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7BDF3D7C" w:rsidR="00764552" w:rsidRPr="0002578B" w:rsidRDefault="009D3307" w:rsidP="00764552">
      <w:pPr>
        <w:jc w:val="center"/>
        <w:rPr>
          <w:rFonts w:asciiTheme="minorHAnsi" w:hAnsiTheme="minorHAnsi" w:cstheme="minorHAnsi"/>
          <w:b/>
          <w:color w:val="000000" w:themeColor="text1"/>
        </w:rPr>
      </w:pPr>
      <w:r>
        <w:rPr>
          <w:rFonts w:asciiTheme="minorHAnsi" w:hAnsiTheme="minorHAnsi" w:cstheme="minorHAnsi"/>
          <w:b/>
          <w:color w:val="000000" w:themeColor="text1"/>
        </w:rPr>
        <w:t xml:space="preserve">RFP 26-86658 Request for additional Oncology Data Specialist Services </w:t>
      </w:r>
    </w:p>
    <w:p w14:paraId="49E61823"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TECHNICAL PROPOSAL</w:t>
      </w:r>
    </w:p>
    <w:p w14:paraId="1B38DCFF"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 xml:space="preserve">ATTACHMENT </w:t>
      </w:r>
      <w:r w:rsidR="008F0735" w:rsidRPr="0002578B">
        <w:rPr>
          <w:rFonts w:asciiTheme="minorHAnsi" w:hAnsiTheme="minorHAnsi" w:cstheme="minorHAnsi"/>
          <w:b/>
          <w:color w:val="000000" w:themeColor="text1"/>
        </w:rPr>
        <w:t>F</w:t>
      </w:r>
    </w:p>
    <w:p w14:paraId="6F82D3C9" w14:textId="77777777" w:rsidR="00764552" w:rsidRPr="0002578B" w:rsidRDefault="00764552" w:rsidP="00764552">
      <w:pPr>
        <w:rPr>
          <w:rFonts w:asciiTheme="minorHAnsi" w:hAnsiTheme="minorHAnsi" w:cstheme="minorHAnsi"/>
          <w:b/>
          <w:color w:val="000000" w:themeColor="text1"/>
        </w:rPr>
      </w:pPr>
    </w:p>
    <w:p w14:paraId="0903CC38" w14:textId="77777777" w:rsidR="00764552" w:rsidRPr="0002578B" w:rsidRDefault="00764552" w:rsidP="00764552">
      <w:p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Cs w:val="24"/>
        </w:rPr>
        <w:t>Instructions</w:t>
      </w:r>
      <w:proofErr w:type="gramStart"/>
      <w:r w:rsidRPr="0002578B">
        <w:rPr>
          <w:rFonts w:asciiTheme="minorHAnsi" w:hAnsiTheme="minorHAnsi" w:cstheme="minorHAnsi"/>
          <w:b/>
          <w:color w:val="000000" w:themeColor="text1"/>
          <w:szCs w:val="24"/>
        </w:rPr>
        <w:t>:  Please</w:t>
      </w:r>
      <w:proofErr w:type="gramEnd"/>
      <w:r w:rsidRPr="0002578B">
        <w:rPr>
          <w:rFonts w:asciiTheme="minorHAnsi" w:hAnsiTheme="minorHAnsi" w:cstheme="minorHAnsi"/>
          <w:b/>
          <w:color w:val="000000" w:themeColor="text1"/>
          <w:szCs w:val="24"/>
        </w:rPr>
        <w:t xml:space="preserve"> supply all requested information in the areas shaded yellow and indicate any attachments that have been included to support your responses.</w:t>
      </w: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653062B9" w:rsidR="00F95D3F" w:rsidRPr="0002578B" w:rsidRDefault="00F95D3F" w:rsidP="5052D81C">
      <w:pPr>
        <w:rPr>
          <w:rFonts w:asciiTheme="minorHAnsi" w:hAnsiTheme="minorHAnsi" w:cstheme="minorBidi"/>
          <w:b/>
          <w:color w:val="000000" w:themeColor="text1"/>
          <w:sz w:val="28"/>
          <w:szCs w:val="28"/>
        </w:rPr>
      </w:pPr>
      <w:r w:rsidRPr="5052D81C">
        <w:rPr>
          <w:rFonts w:asciiTheme="minorHAnsi" w:hAnsiTheme="minorHAnsi" w:cstheme="minorBidi"/>
          <w:b/>
          <w:color w:val="000000" w:themeColor="text1"/>
          <w:sz w:val="28"/>
          <w:szCs w:val="28"/>
        </w:rPr>
        <w:t>General Requirements and Definitions</w:t>
      </w:r>
    </w:p>
    <w:p w14:paraId="161D40CA" w14:textId="77777777" w:rsidR="0045412C" w:rsidRPr="0002578B" w:rsidRDefault="0045412C" w:rsidP="0045412C">
      <w:pPr>
        <w:rPr>
          <w:rFonts w:asciiTheme="minorHAnsi" w:hAnsiTheme="minorHAnsi" w:cstheme="minorHAnsi"/>
          <w:color w:val="000000" w:themeColor="text1"/>
          <w:szCs w:val="24"/>
        </w:rPr>
      </w:pPr>
    </w:p>
    <w:p w14:paraId="7A46D1CB" w14:textId="510338EB" w:rsidR="0045412C" w:rsidRPr="0002578B" w:rsidRDefault="0045412C" w:rsidP="5052D81C">
      <w:pPr>
        <w:pStyle w:val="ListParagraph"/>
        <w:numPr>
          <w:ilvl w:val="0"/>
          <w:numId w:val="41"/>
        </w:numPr>
        <w:rPr>
          <w:rFonts w:asciiTheme="minorHAnsi" w:hAnsiTheme="minorHAnsi" w:cstheme="minorBidi"/>
          <w:color w:val="000000" w:themeColor="text1"/>
          <w:szCs w:val="24"/>
        </w:rPr>
      </w:pPr>
      <w:r w:rsidRPr="5052D81C">
        <w:rPr>
          <w:rFonts w:asciiTheme="minorHAnsi" w:hAnsiTheme="minorHAnsi" w:cstheme="minorBidi"/>
          <w:color w:val="000000" w:themeColor="text1"/>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02578B" w:rsidRDefault="0045412C" w:rsidP="0045412C">
      <w:pPr>
        <w:pStyle w:val="ListParagraph"/>
        <w:widowControl/>
        <w:ind w:left="360"/>
        <w:rPr>
          <w:rFonts w:asciiTheme="minorHAnsi" w:hAnsiTheme="minorHAnsi" w:cstheme="minorHAnsi"/>
          <w:b/>
          <w:color w:val="000000" w:themeColor="text1"/>
        </w:rPr>
      </w:pP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BD6416">
        <w:tc>
          <w:tcPr>
            <w:tcW w:w="8856" w:type="dxa"/>
            <w:shd w:val="clear" w:color="auto" w:fill="FFFF99"/>
          </w:tcPr>
          <w:p w14:paraId="13991E4C" w14:textId="3F7C5C8A" w:rsidR="00CB4749" w:rsidRPr="00C533C4" w:rsidRDefault="00CB4749" w:rsidP="00BD6416">
            <w:pPr>
              <w:rPr>
                <w:rFonts w:asciiTheme="minorHAnsi" w:hAnsiTheme="minorHAnsi" w:cstheme="minorHAnsi"/>
                <w:bCs/>
                <w:color w:val="000000" w:themeColor="text1"/>
              </w:rPr>
            </w:pPr>
          </w:p>
        </w:tc>
      </w:tr>
    </w:tbl>
    <w:p w14:paraId="7CAC1AC1"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64A615FF" w14:textId="59B14228" w:rsidR="0045412C" w:rsidRPr="0002578B" w:rsidRDefault="0045412C" w:rsidP="5DD035F4">
      <w:pPr>
        <w:pStyle w:val="ListParagraph"/>
        <w:numPr>
          <w:ilvl w:val="0"/>
          <w:numId w:val="41"/>
        </w:numPr>
        <w:rPr>
          <w:rFonts w:asciiTheme="minorHAnsi" w:hAnsiTheme="minorHAnsi" w:cstheme="minorBidi"/>
          <w:color w:val="000000" w:themeColor="text1"/>
        </w:rPr>
      </w:pPr>
      <w:r w:rsidRPr="5DD035F4">
        <w:rPr>
          <w:rFonts w:asciiTheme="minorHAnsi" w:hAnsiTheme="minorHAnsi" w:cstheme="minorBidi"/>
          <w:color w:val="000000" w:themeColor="text1"/>
        </w:rPr>
        <w:t xml:space="preserve">Please confirm you have carefully reviewed all requirements listed in RFP Section </w:t>
      </w:r>
      <w:r w:rsidR="00B33818" w:rsidRPr="5DD035F4">
        <w:rPr>
          <w:rFonts w:asciiTheme="minorHAnsi" w:hAnsiTheme="minorHAnsi" w:cstheme="minorBidi"/>
          <w:color w:val="000000" w:themeColor="text1"/>
        </w:rPr>
        <w:t>1.4</w:t>
      </w:r>
      <w:r w:rsidRPr="5DD035F4">
        <w:rPr>
          <w:rFonts w:asciiTheme="minorHAnsi" w:hAnsiTheme="minorHAnsi" w:cstheme="minorBidi"/>
          <w:color w:val="000000" w:themeColor="text1"/>
        </w:rPr>
        <w:t>.  Should your company have any exceptions, substitutions, or conditions for the State’s consideration, please list them below. The State will not accept exceptions, substitutions, or conditions introduced after award, during contract finalization and implementation.</w:t>
      </w:r>
    </w:p>
    <w:p w14:paraId="58781E3F" w14:textId="1B3B6C91" w:rsidR="009918E9" w:rsidRPr="0002578B" w:rsidRDefault="009918E9" w:rsidP="009918E9">
      <w:pPr>
        <w:pStyle w:val="ListParagraph"/>
        <w:ind w:left="108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9918E9" w:rsidRPr="0002578B" w14:paraId="653AA92F" w14:textId="77777777" w:rsidTr="009918E9">
        <w:tc>
          <w:tcPr>
            <w:tcW w:w="8910" w:type="dxa"/>
            <w:shd w:val="clear" w:color="auto" w:fill="FFFF99"/>
          </w:tcPr>
          <w:p w14:paraId="49BFFC30" w14:textId="77777777" w:rsidR="009918E9" w:rsidRPr="0002578B" w:rsidRDefault="009918E9" w:rsidP="009918E9">
            <w:pPr>
              <w:pStyle w:val="ListParagraph"/>
              <w:ind w:left="0"/>
              <w:rPr>
                <w:rFonts w:asciiTheme="minorHAnsi" w:hAnsiTheme="minorHAnsi" w:cstheme="minorHAnsi"/>
                <w:color w:val="000000" w:themeColor="text1"/>
                <w:szCs w:val="24"/>
              </w:rPr>
            </w:pPr>
            <w:bookmarkStart w:id="0" w:name="_Hlk158623702"/>
          </w:p>
        </w:tc>
      </w:tr>
      <w:bookmarkEnd w:id="0"/>
    </w:tbl>
    <w:p w14:paraId="51C0BE75" w14:textId="77777777" w:rsidR="009918E9" w:rsidRDefault="009918E9" w:rsidP="00800277">
      <w:pPr>
        <w:rPr>
          <w:rFonts w:asciiTheme="minorHAnsi" w:hAnsiTheme="minorHAnsi" w:cstheme="minorHAnsi"/>
          <w:color w:val="000000" w:themeColor="text1"/>
          <w:szCs w:val="24"/>
        </w:rPr>
      </w:pPr>
    </w:p>
    <w:p w14:paraId="51E227FB" w14:textId="77777777" w:rsidR="00FB48B0" w:rsidRPr="00D474E8" w:rsidRDefault="00122DAC" w:rsidP="00122DAC">
      <w:pPr>
        <w:pStyle w:val="ListParagraph"/>
        <w:numPr>
          <w:ilvl w:val="0"/>
          <w:numId w:val="41"/>
        </w:numPr>
        <w:rPr>
          <w:rFonts w:ascii="Calibri" w:eastAsia="Calibri" w:hAnsi="Calibri" w:cs="Calibri"/>
          <w:sz w:val="22"/>
          <w:szCs w:val="22"/>
        </w:rPr>
      </w:pPr>
      <w:r w:rsidRPr="00122DAC">
        <w:rPr>
          <w:rFonts w:asciiTheme="minorHAnsi" w:hAnsiTheme="minorHAnsi" w:cstheme="minorHAnsi"/>
          <w:color w:val="000000" w:themeColor="text1"/>
          <w:szCs w:val="24"/>
        </w:rPr>
        <w:t>AI Use Disclosure.</w:t>
      </w:r>
    </w:p>
    <w:p w14:paraId="7DD65C97" w14:textId="063D6666" w:rsidR="00122DAC" w:rsidRPr="00122DAC" w:rsidRDefault="00122DAC" w:rsidP="00D474E8">
      <w:pPr>
        <w:widowControl/>
        <w:numPr>
          <w:ilvl w:val="0"/>
          <w:numId w:val="54"/>
        </w:numPr>
        <w:spacing w:after="160" w:line="259" w:lineRule="auto"/>
        <w:ind w:left="720"/>
        <w:contextualSpacing/>
        <w:rPr>
          <w:rFonts w:ascii="Calibri" w:eastAsia="Calibri" w:hAnsi="Calibri" w:cs="Calibri"/>
          <w:sz w:val="22"/>
          <w:szCs w:val="22"/>
        </w:rPr>
      </w:pPr>
      <w:r w:rsidRPr="004C03DA">
        <w:rPr>
          <w:rFonts w:ascii="Calibri" w:eastAsia="Calibri" w:hAnsi="Calibri" w:cs="Calibri"/>
          <w:sz w:val="22"/>
          <w:szCs w:val="22"/>
        </w:rPr>
        <w:t>Solution Incorporating AI</w:t>
      </w:r>
      <w:r w:rsidRPr="00122DAC">
        <w:rPr>
          <w:rFonts w:ascii="Calibri" w:eastAsia="Calibri" w:hAnsi="Calibri" w:cs="Calibri"/>
          <w:b/>
          <w:bCs/>
          <w:sz w:val="22"/>
          <w:szCs w:val="22"/>
        </w:rPr>
        <w:t>:</w:t>
      </w:r>
      <w:r w:rsidRPr="00122DAC">
        <w:rPr>
          <w:rFonts w:ascii="Calibri" w:eastAsia="Calibri" w:hAnsi="Calibri" w:cs="Calibri"/>
          <w:b/>
          <w:bCs/>
          <w:i/>
          <w:iCs/>
          <w:sz w:val="22"/>
          <w:szCs w:val="22"/>
        </w:rPr>
        <w:t xml:space="preserve"> </w:t>
      </w:r>
      <w:r w:rsidRPr="00122DAC">
        <w:rPr>
          <w:rFonts w:ascii="Calibri" w:eastAsia="Calibri" w:hAnsi="Calibri" w:cs="Calibri"/>
          <w:sz w:val="22"/>
          <w:szCs w:val="22"/>
        </w:rPr>
        <w:t xml:space="preserve">Does the proposed solution utilize any form of artificial intelligence (AI), as defined by </w:t>
      </w:r>
      <w:hyperlink r:id="rId11" w:anchor="4-13.1-5-1" w:history="1">
        <w:r w:rsidRPr="00122DAC">
          <w:rPr>
            <w:rFonts w:ascii="Calibri" w:eastAsia="Calibri" w:hAnsi="Calibri" w:cs="Calibri"/>
            <w:color w:val="0563C1"/>
            <w:sz w:val="22"/>
            <w:szCs w:val="22"/>
            <w:u w:val="single"/>
          </w:rPr>
          <w:t>IC 4-13.1-5-1</w:t>
        </w:r>
      </w:hyperlink>
      <w:r w:rsidRPr="00122DAC">
        <w:rPr>
          <w:rFonts w:ascii="Calibri" w:eastAsia="Calibri" w:hAnsi="Calibri" w:cs="Calibri"/>
          <w:sz w:val="22"/>
          <w:szCs w:val="22"/>
        </w:rPr>
        <w:t xml:space="preserve"> (</w:t>
      </w:r>
      <w:hyperlink r:id="rId12" w:anchor="4-13.1-5-1" w:history="1">
        <w:r w:rsidRPr="00122DAC">
          <w:rPr>
            <w:rFonts w:ascii="Calibri" w:eastAsia="Calibri" w:hAnsi="Calibri" w:cs="Calibri"/>
            <w:color w:val="0563C1"/>
            <w:sz w:val="22"/>
            <w:szCs w:val="22"/>
            <w:u w:val="single"/>
          </w:rPr>
          <w:t>https://iga.in.gov/laws/2024/ic/titles/4#4-13.1-5-1</w:t>
        </w:r>
      </w:hyperlink>
      <w:r w:rsidRPr="00122DAC">
        <w:rPr>
          <w:rFonts w:ascii="Calibri" w:eastAsia="Calibri" w:hAnsi="Calibri" w:cs="Calibri"/>
          <w:sz w:val="22"/>
          <w:szCs w:val="22"/>
        </w:rPr>
        <w:t>)? If so, please address the following:</w:t>
      </w:r>
    </w:p>
    <w:p w14:paraId="23AB01BF"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 xml:space="preserve">How is AI utilized within the solution? </w:t>
      </w:r>
    </w:p>
    <w:p w14:paraId="726EBDA6"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Can the AI functionality be disabled without impacting the overall functionality or performance of the proposed solution?</w:t>
      </w:r>
    </w:p>
    <w:p w14:paraId="1D6E6B2A"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Can the State enable/disable the AI functionality, or is that controlled by the solution/implementation provider?</w:t>
      </w:r>
    </w:p>
    <w:p w14:paraId="3011E66D"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If disabling AI does result in limitations, please specify what those limitations are.</w:t>
      </w:r>
    </w:p>
    <w:p w14:paraId="39C1B7F8"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Is there a plan to introduce AI into the solution in the next four (4) years if AI is not already utilized OR is there a plan to expand AI in the solution if AI is already utilized?</w:t>
      </w:r>
    </w:p>
    <w:p w14:paraId="57BB6CCD"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If AI is not currently used in the proposed solution AND there are no plans currently to add AI to the proposed solution, respond with confirmation of understanding in the response area below.</w:t>
      </w:r>
    </w:p>
    <w:p w14:paraId="4C49C7CB" w14:textId="77777777" w:rsidR="00122DAC" w:rsidRPr="00122DAC" w:rsidRDefault="00122DAC" w:rsidP="00122DAC">
      <w:pPr>
        <w:widowControl/>
        <w:numPr>
          <w:ilvl w:val="0"/>
          <w:numId w:val="54"/>
        </w:numPr>
        <w:spacing w:after="160" w:line="259" w:lineRule="auto"/>
        <w:ind w:left="720"/>
        <w:contextualSpacing/>
        <w:rPr>
          <w:rFonts w:ascii="Calibri" w:eastAsia="Calibri" w:hAnsi="Calibri" w:cs="Calibri"/>
          <w:snapToGrid/>
          <w:sz w:val="22"/>
          <w:szCs w:val="22"/>
        </w:rPr>
      </w:pPr>
      <w:r w:rsidRPr="00FE7A99">
        <w:rPr>
          <w:rFonts w:ascii="Calibri" w:eastAsia="Calibri" w:hAnsi="Calibri" w:cs="Arial"/>
          <w:snapToGrid/>
          <w:sz w:val="22"/>
          <w:szCs w:val="22"/>
        </w:rPr>
        <w:t>Vendor Development During Implementation and Support:</w:t>
      </w:r>
      <w:r w:rsidRPr="00122DAC">
        <w:rPr>
          <w:rFonts w:ascii="Calibri" w:eastAsia="Calibri" w:hAnsi="Calibri" w:cs="Arial"/>
          <w:snapToGrid/>
          <w:sz w:val="22"/>
          <w:szCs w:val="22"/>
        </w:rPr>
        <w:t xml:space="preserve"> Do your developers use artificial intelligence (AI), as defined by </w:t>
      </w:r>
      <w:hyperlink r:id="rId13" w:anchor="4-13.1-5-1" w:history="1">
        <w:r w:rsidRPr="00122DAC">
          <w:rPr>
            <w:rFonts w:ascii="Calibri" w:eastAsia="Calibri" w:hAnsi="Calibri" w:cs="Arial"/>
            <w:snapToGrid/>
            <w:color w:val="0563C1"/>
            <w:sz w:val="22"/>
            <w:szCs w:val="22"/>
            <w:u w:val="single"/>
          </w:rPr>
          <w:t>IC 4-12.1-5-1</w:t>
        </w:r>
      </w:hyperlink>
      <w:r w:rsidRPr="00122DAC">
        <w:rPr>
          <w:rFonts w:ascii="Calibri" w:eastAsia="Calibri" w:hAnsi="Calibri" w:cs="Arial"/>
          <w:snapToGrid/>
          <w:sz w:val="22"/>
          <w:szCs w:val="22"/>
        </w:rPr>
        <w:t xml:space="preserve"> (</w:t>
      </w:r>
      <w:hyperlink r:id="rId14" w:anchor="4-13.1-5-1" w:history="1">
        <w:r w:rsidRPr="00122DAC">
          <w:rPr>
            <w:rFonts w:ascii="Calibri" w:eastAsia="Calibri" w:hAnsi="Calibri" w:cs="Arial"/>
            <w:snapToGrid/>
            <w:color w:val="0563C1"/>
            <w:sz w:val="22"/>
            <w:szCs w:val="22"/>
            <w:u w:val="single"/>
          </w:rPr>
          <w:t>https://iga.in.gov/laws/2024/ic/titles/4#4-13.1-5-1</w:t>
        </w:r>
      </w:hyperlink>
      <w:r w:rsidRPr="00122DAC">
        <w:rPr>
          <w:rFonts w:ascii="Calibri" w:eastAsia="Calibri" w:hAnsi="Calibri" w:cs="Arial"/>
          <w:snapToGrid/>
          <w:sz w:val="22"/>
          <w:szCs w:val="22"/>
        </w:rPr>
        <w:t>) to augment their work? If so, please address the following:</w:t>
      </w:r>
    </w:p>
    <w:p w14:paraId="45828FFC"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Arial"/>
          <w:snapToGrid/>
          <w:sz w:val="22"/>
          <w:szCs w:val="22"/>
        </w:rPr>
        <w:t xml:space="preserve">Describe the degree to which your developers use AI to augment their work. </w:t>
      </w:r>
    </w:p>
    <w:p w14:paraId="3CDA9D33"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Arial"/>
          <w:snapToGrid/>
          <w:sz w:val="22"/>
          <w:szCs w:val="22"/>
        </w:rPr>
        <w:lastRenderedPageBreak/>
        <w:t xml:space="preserve">Describe the extent to which AI tools for development work are proposed for use in this project. </w:t>
      </w:r>
    </w:p>
    <w:p w14:paraId="29CD8186"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Can the AI functionality be disabled without impacting the development of the proposed solution?</w:t>
      </w:r>
    </w:p>
    <w:p w14:paraId="4BEEBCE8"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If disabling AI does impact the development of the proposed solution, please specify what those impacts are.</w:t>
      </w:r>
    </w:p>
    <w:p w14:paraId="20D1F836"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Is there a plan to introduce AI as part of the development of the proposed solution in the next four (4) years if AI is not already utilized in development OR is there a plan to expand AI as part of the development if AI is already utilized?</w:t>
      </w:r>
    </w:p>
    <w:p w14:paraId="322BE09F" w14:textId="77777777" w:rsidR="00122DAC" w:rsidRPr="00122DAC" w:rsidRDefault="00122DAC" w:rsidP="00122DAC">
      <w:pPr>
        <w:widowControl/>
        <w:numPr>
          <w:ilvl w:val="1"/>
          <w:numId w:val="54"/>
        </w:numPr>
        <w:spacing w:after="160" w:line="259" w:lineRule="auto"/>
        <w:ind w:left="1080"/>
        <w:contextualSpacing/>
        <w:rPr>
          <w:rFonts w:ascii="Calibri" w:eastAsia="Calibri" w:hAnsi="Calibri" w:cs="Calibri"/>
          <w:snapToGrid/>
          <w:sz w:val="22"/>
          <w:szCs w:val="22"/>
        </w:rPr>
      </w:pPr>
      <w:r w:rsidRPr="00122DAC">
        <w:rPr>
          <w:rFonts w:ascii="Calibri" w:eastAsia="Calibri" w:hAnsi="Calibri" w:cs="Calibri"/>
          <w:snapToGrid/>
          <w:sz w:val="22"/>
          <w:szCs w:val="22"/>
        </w:rPr>
        <w:t xml:space="preserve">If AI is not currently used by developers and there are no plans currently to leverage AI as part of development during the project or in Maintenance &amp; Operations, respond with confirmation of understanding in the response area below.  </w:t>
      </w:r>
    </w:p>
    <w:p w14:paraId="2E536954" w14:textId="585505A8" w:rsidR="00663632" w:rsidRDefault="00663632" w:rsidP="00FE7A99">
      <w:pPr>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FE7A99" w:rsidRPr="004B4BD4" w14:paraId="11B17E51" w14:textId="77777777" w:rsidTr="007125A6">
        <w:tc>
          <w:tcPr>
            <w:tcW w:w="8910" w:type="dxa"/>
            <w:shd w:val="clear" w:color="auto" w:fill="FFFF99"/>
          </w:tcPr>
          <w:p w14:paraId="22903798" w14:textId="77777777" w:rsidR="00FE7A99" w:rsidRPr="004B4BD4" w:rsidRDefault="00FE7A99" w:rsidP="007125A6">
            <w:pPr>
              <w:pStyle w:val="ListParagraph"/>
              <w:ind w:left="0"/>
              <w:rPr>
                <w:rFonts w:asciiTheme="minorHAnsi" w:hAnsiTheme="minorHAnsi" w:cstheme="minorHAnsi"/>
                <w:color w:val="000000" w:themeColor="text1"/>
                <w:szCs w:val="24"/>
              </w:rPr>
            </w:pPr>
          </w:p>
        </w:tc>
      </w:tr>
    </w:tbl>
    <w:p w14:paraId="3265FD2D" w14:textId="77777777" w:rsidR="00FE7A99" w:rsidRPr="00FE7A99" w:rsidRDefault="00FE7A99" w:rsidP="00FE7A99">
      <w:pPr>
        <w:rPr>
          <w:rFonts w:asciiTheme="minorHAnsi" w:hAnsiTheme="minorHAnsi" w:cstheme="minorHAnsi"/>
          <w:color w:val="000000" w:themeColor="text1"/>
          <w:szCs w:val="24"/>
        </w:rPr>
      </w:pPr>
    </w:p>
    <w:p w14:paraId="7E38C85B" w14:textId="7905FD48" w:rsidR="00812F72" w:rsidRDefault="08E46A19" w:rsidP="5DD035F4">
      <w:pPr>
        <w:rPr>
          <w:rFonts w:asciiTheme="minorHAnsi" w:hAnsiTheme="minorHAnsi" w:cstheme="minorBidi"/>
          <w:b/>
          <w:bCs/>
          <w:color w:val="000000" w:themeColor="text1"/>
          <w:sz w:val="28"/>
          <w:szCs w:val="28"/>
        </w:rPr>
      </w:pPr>
      <w:r w:rsidRPr="5DD035F4">
        <w:rPr>
          <w:rFonts w:asciiTheme="minorHAnsi" w:hAnsiTheme="minorHAnsi" w:cstheme="minorBidi"/>
          <w:b/>
          <w:bCs/>
          <w:color w:val="000000" w:themeColor="text1"/>
          <w:sz w:val="28"/>
          <w:szCs w:val="28"/>
        </w:rPr>
        <w:t>Services</w:t>
      </w:r>
      <w:r w:rsidR="006B6802">
        <w:rPr>
          <w:rFonts w:asciiTheme="minorHAnsi" w:hAnsiTheme="minorHAnsi" w:cstheme="minorBidi"/>
          <w:b/>
          <w:bCs/>
          <w:color w:val="000000" w:themeColor="text1"/>
          <w:sz w:val="28"/>
          <w:szCs w:val="28"/>
        </w:rPr>
        <w:t xml:space="preserve"> Scope </w:t>
      </w:r>
    </w:p>
    <w:p w14:paraId="70FD1482" w14:textId="546ACE13" w:rsidR="08E46A19" w:rsidRDefault="008B22BA" w:rsidP="5DD035F4">
      <w:pPr>
        <w:rPr>
          <w:rFonts w:ascii="Calibri" w:eastAsia="Calibri" w:hAnsi="Calibri" w:cs="Calibri"/>
        </w:rPr>
      </w:pPr>
      <w:r>
        <w:rPr>
          <w:rFonts w:ascii="Calibri" w:eastAsia="Calibri" w:hAnsi="Calibri" w:cs="Calibri"/>
        </w:rPr>
        <w:t>In your</w:t>
      </w:r>
      <w:r w:rsidR="08E46A19" w:rsidRPr="5DD035F4">
        <w:rPr>
          <w:rFonts w:ascii="Calibri" w:eastAsia="Calibri" w:hAnsi="Calibri" w:cs="Calibri"/>
        </w:rPr>
        <w:t xml:space="preserve"> </w:t>
      </w:r>
      <w:r w:rsidR="006B6802">
        <w:rPr>
          <w:rFonts w:ascii="Calibri" w:eastAsia="Calibri" w:hAnsi="Calibri" w:cs="Calibri"/>
        </w:rPr>
        <w:t>answer</w:t>
      </w:r>
      <w:r>
        <w:rPr>
          <w:rFonts w:ascii="Calibri" w:eastAsia="Calibri" w:hAnsi="Calibri" w:cs="Calibri"/>
        </w:rPr>
        <w:t xml:space="preserve">s, please address </w:t>
      </w:r>
      <w:r w:rsidR="006B6802">
        <w:rPr>
          <w:rFonts w:ascii="Calibri" w:eastAsia="Calibri" w:hAnsi="Calibri" w:cs="Calibri"/>
        </w:rPr>
        <w:t>all three workstreams listed below:</w:t>
      </w:r>
    </w:p>
    <w:p w14:paraId="6674F246" w14:textId="251ADE6D" w:rsidR="5DD035F4" w:rsidRDefault="5DD035F4" w:rsidP="5DD035F4">
      <w:pPr>
        <w:rPr>
          <w:rFonts w:ascii="Calibri" w:eastAsia="Calibri" w:hAnsi="Calibri" w:cs="Calibri"/>
        </w:rPr>
      </w:pPr>
    </w:p>
    <w:p w14:paraId="3ABEE49A" w14:textId="5D2EC5A9" w:rsidR="00863874" w:rsidRDefault="00941403" w:rsidP="00863874">
      <w:pPr>
        <w:rPr>
          <w:rFonts w:ascii="Calibri" w:eastAsia="Calibri" w:hAnsi="Calibri" w:cs="Calibri"/>
        </w:rPr>
      </w:pPr>
      <w:r>
        <w:rPr>
          <w:rFonts w:ascii="Calibri" w:eastAsia="Calibri" w:hAnsi="Calibri" w:cs="Calibri"/>
        </w:rPr>
        <w:t>A</w:t>
      </w:r>
      <w:r w:rsidR="00863874">
        <w:rPr>
          <w:rFonts w:ascii="Calibri" w:eastAsia="Calibri" w:hAnsi="Calibri" w:cs="Calibri"/>
        </w:rPr>
        <w:t xml:space="preserve">) </w:t>
      </w:r>
      <w:r w:rsidR="009A6C44" w:rsidRPr="009A6C44">
        <w:rPr>
          <w:rFonts w:ascii="Calibri" w:eastAsia="Calibri" w:hAnsi="Calibri" w:cs="Calibri"/>
        </w:rPr>
        <w:t>Data Quality Assurance, Data Quality Control in SEER*DMS</w:t>
      </w:r>
    </w:p>
    <w:p w14:paraId="77F6DE0A" w14:textId="517DB66E" w:rsidR="00863874" w:rsidRDefault="00941403" w:rsidP="00863874">
      <w:pPr>
        <w:rPr>
          <w:rFonts w:ascii="Calibri" w:eastAsia="Calibri" w:hAnsi="Calibri" w:cs="Calibri"/>
        </w:rPr>
      </w:pPr>
      <w:r>
        <w:rPr>
          <w:rFonts w:ascii="Calibri" w:eastAsia="Calibri" w:hAnsi="Calibri" w:cs="Calibri"/>
        </w:rPr>
        <w:t>B</w:t>
      </w:r>
      <w:r w:rsidR="00863874">
        <w:rPr>
          <w:rFonts w:ascii="Calibri" w:eastAsia="Calibri" w:hAnsi="Calibri" w:cs="Calibri"/>
        </w:rPr>
        <w:t xml:space="preserve">) </w:t>
      </w:r>
      <w:r w:rsidR="006465B5" w:rsidRPr="006465B5">
        <w:rPr>
          <w:rFonts w:ascii="Calibri" w:eastAsia="Calibri" w:hAnsi="Calibri" w:cs="Calibri"/>
        </w:rPr>
        <w:t xml:space="preserve">Abstracting &amp; </w:t>
      </w:r>
      <w:proofErr w:type="spellStart"/>
      <w:r w:rsidR="006465B5" w:rsidRPr="006465B5">
        <w:rPr>
          <w:rFonts w:ascii="Calibri" w:eastAsia="Calibri" w:hAnsi="Calibri" w:cs="Calibri"/>
        </w:rPr>
        <w:t>Casefinding</w:t>
      </w:r>
      <w:proofErr w:type="spellEnd"/>
      <w:r w:rsidR="00863874">
        <w:rPr>
          <w:rFonts w:ascii="Calibri" w:eastAsia="Calibri" w:hAnsi="Calibri" w:cs="Calibri"/>
        </w:rPr>
        <w:t xml:space="preserve"> </w:t>
      </w:r>
    </w:p>
    <w:p w14:paraId="6DB93EFD" w14:textId="65B4036F" w:rsidR="00863874" w:rsidRPr="00863874" w:rsidRDefault="00941403" w:rsidP="00863874">
      <w:pPr>
        <w:rPr>
          <w:rFonts w:ascii="Calibri" w:eastAsia="Calibri" w:hAnsi="Calibri" w:cs="Calibri"/>
        </w:rPr>
      </w:pPr>
      <w:r>
        <w:rPr>
          <w:rFonts w:ascii="Calibri" w:eastAsia="Calibri" w:hAnsi="Calibri" w:cs="Calibri"/>
        </w:rPr>
        <w:t>C</w:t>
      </w:r>
      <w:r w:rsidR="00863874">
        <w:rPr>
          <w:rFonts w:ascii="Calibri" w:eastAsia="Calibri" w:hAnsi="Calibri" w:cs="Calibri"/>
        </w:rPr>
        <w:t xml:space="preserve">) </w:t>
      </w:r>
      <w:r w:rsidR="00260BC2" w:rsidRPr="00260BC2">
        <w:rPr>
          <w:rFonts w:ascii="Calibri" w:eastAsia="Calibri" w:hAnsi="Calibri" w:cs="Calibri"/>
        </w:rPr>
        <w:t>Education and Training Coordinator (ETC) services</w:t>
      </w:r>
    </w:p>
    <w:p w14:paraId="13D427C9" w14:textId="76B4A3A3" w:rsidR="5DD035F4" w:rsidRDefault="5DD035F4" w:rsidP="5DD035F4">
      <w:pPr>
        <w:rPr>
          <w:rFonts w:ascii="Calibri" w:eastAsia="Calibri" w:hAnsi="Calibri" w:cs="Calibri"/>
        </w:rPr>
      </w:pPr>
    </w:p>
    <w:p w14:paraId="7BE8F84A" w14:textId="5FF05A20" w:rsidR="008E07C5" w:rsidRPr="005E31B7" w:rsidRDefault="063FAFB2" w:rsidP="006E5410">
      <w:pPr>
        <w:pStyle w:val="ListParagraph"/>
        <w:numPr>
          <w:ilvl w:val="0"/>
          <w:numId w:val="53"/>
        </w:numPr>
        <w:rPr>
          <w:rFonts w:ascii="Calibri" w:eastAsia="Calibri" w:hAnsi="Calibri" w:cs="Calibri"/>
        </w:rPr>
      </w:pPr>
      <w:r w:rsidRPr="005E31B7">
        <w:rPr>
          <w:rFonts w:ascii="Calibri" w:eastAsia="Calibri" w:hAnsi="Calibri" w:cs="Calibri"/>
        </w:rPr>
        <w:t>Describe your company’s experience</w:t>
      </w:r>
      <w:r w:rsidR="005E31B7">
        <w:rPr>
          <w:rFonts w:ascii="Calibri" w:eastAsia="Calibri" w:hAnsi="Calibri" w:cs="Calibri"/>
        </w:rPr>
        <w:t>, if any,</w:t>
      </w:r>
      <w:r w:rsidRPr="005E31B7">
        <w:rPr>
          <w:rFonts w:ascii="Calibri" w:eastAsia="Calibri" w:hAnsi="Calibri" w:cs="Calibri"/>
        </w:rPr>
        <w:t xml:space="preserve"> in </w:t>
      </w:r>
      <w:r w:rsidR="005E31B7" w:rsidRPr="00C533C4">
        <w:rPr>
          <w:rFonts w:asciiTheme="minorHAnsi" w:hAnsiTheme="minorHAnsi" w:cstheme="minorHAnsi"/>
          <w:bCs/>
          <w:color w:val="000000" w:themeColor="text1"/>
        </w:rPr>
        <w:t>serving state-level cancer registries</w:t>
      </w:r>
      <w:r w:rsidR="005E31B7">
        <w:rPr>
          <w:rFonts w:asciiTheme="minorHAnsi" w:hAnsiTheme="minorHAnsi" w:cstheme="minorHAnsi"/>
          <w:bCs/>
          <w:color w:val="000000" w:themeColor="text1"/>
        </w:rPr>
        <w:t xml:space="preserve"> to provide such services. </w:t>
      </w:r>
      <w:r w:rsidR="00FB1AFA">
        <w:rPr>
          <w:rFonts w:asciiTheme="minorHAnsi" w:hAnsiTheme="minorHAnsi" w:cstheme="minorHAnsi"/>
          <w:bCs/>
          <w:color w:val="000000" w:themeColor="text1"/>
        </w:rPr>
        <w:t xml:space="preserve">Specify </w:t>
      </w:r>
      <w:r w:rsidR="00844AD9">
        <w:rPr>
          <w:rFonts w:asciiTheme="minorHAnsi" w:hAnsiTheme="minorHAnsi" w:cstheme="minorHAnsi"/>
          <w:bCs/>
          <w:color w:val="000000" w:themeColor="text1"/>
        </w:rPr>
        <w:t xml:space="preserve">which workstream a </w:t>
      </w:r>
      <w:r w:rsidR="00932565">
        <w:rPr>
          <w:rFonts w:asciiTheme="minorHAnsi" w:hAnsiTheme="minorHAnsi" w:cstheme="minorHAnsi"/>
          <w:bCs/>
          <w:color w:val="000000" w:themeColor="text1"/>
        </w:rPr>
        <w:t xml:space="preserve">noted </w:t>
      </w:r>
      <w:r w:rsidR="00FB1AFA">
        <w:rPr>
          <w:rFonts w:asciiTheme="minorHAnsi" w:hAnsiTheme="minorHAnsi" w:cstheme="minorHAnsi"/>
          <w:bCs/>
          <w:color w:val="000000" w:themeColor="text1"/>
        </w:rPr>
        <w:t xml:space="preserve">experience </w:t>
      </w:r>
      <w:r w:rsidR="00844AD9">
        <w:rPr>
          <w:rFonts w:asciiTheme="minorHAnsi" w:hAnsiTheme="minorHAnsi" w:cstheme="minorHAnsi"/>
          <w:bCs/>
          <w:color w:val="000000" w:themeColor="text1"/>
        </w:rPr>
        <w:t>applies to</w:t>
      </w:r>
      <w:r w:rsidR="00FB1AFA">
        <w:rPr>
          <w:rFonts w:asciiTheme="minorHAnsi" w:hAnsiTheme="minorHAnsi" w:cstheme="minorHAnsi"/>
          <w:bCs/>
          <w:color w:val="000000" w:themeColor="text1"/>
        </w:rPr>
        <w:t>.</w:t>
      </w:r>
    </w:p>
    <w:p w14:paraId="590B4759" w14:textId="77777777" w:rsidR="005E31B7" w:rsidRPr="005E31B7" w:rsidRDefault="005E31B7" w:rsidP="005E31B7">
      <w:pPr>
        <w:pStyle w:val="ListParagraph"/>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17078A" w:rsidRPr="004B4BD4" w14:paraId="0E38E28C" w14:textId="77777777">
        <w:tc>
          <w:tcPr>
            <w:tcW w:w="8910" w:type="dxa"/>
            <w:shd w:val="clear" w:color="auto" w:fill="FFFF99"/>
          </w:tcPr>
          <w:p w14:paraId="379FF2F8" w14:textId="77777777" w:rsidR="0017078A" w:rsidRPr="004B4BD4" w:rsidRDefault="0017078A" w:rsidP="003871E5">
            <w:pPr>
              <w:pStyle w:val="ListParagraph"/>
              <w:ind w:left="0"/>
              <w:rPr>
                <w:rFonts w:asciiTheme="minorHAnsi" w:hAnsiTheme="minorHAnsi" w:cstheme="minorHAnsi"/>
                <w:color w:val="000000" w:themeColor="text1"/>
                <w:szCs w:val="24"/>
              </w:rPr>
            </w:pPr>
          </w:p>
        </w:tc>
      </w:tr>
    </w:tbl>
    <w:p w14:paraId="0FDA8EDA" w14:textId="77777777" w:rsidR="008E07C5" w:rsidRPr="008E07C5" w:rsidRDefault="008E07C5" w:rsidP="008E07C5">
      <w:pPr>
        <w:rPr>
          <w:rFonts w:ascii="Calibri" w:eastAsia="Calibri" w:hAnsi="Calibri" w:cs="Calibri"/>
        </w:rPr>
      </w:pPr>
    </w:p>
    <w:p w14:paraId="7A6CEE7B" w14:textId="59DF1733" w:rsidR="00CE5D31" w:rsidRPr="000D647E" w:rsidRDefault="00796AE9" w:rsidP="006E5410">
      <w:pPr>
        <w:pStyle w:val="ListParagraph"/>
        <w:numPr>
          <w:ilvl w:val="0"/>
          <w:numId w:val="53"/>
        </w:numPr>
        <w:rPr>
          <w:rFonts w:ascii="Calibri" w:eastAsia="Calibri" w:hAnsi="Calibri" w:cs="Calibri"/>
          <w:color w:val="000000" w:themeColor="text1"/>
          <w:szCs w:val="24"/>
        </w:rPr>
      </w:pPr>
      <w:r w:rsidRPr="000D647E">
        <w:rPr>
          <w:rFonts w:ascii="Calibri" w:eastAsia="Calibri" w:hAnsi="Calibri" w:cs="Calibri"/>
          <w:color w:val="000000" w:themeColor="text1"/>
          <w:szCs w:val="24"/>
        </w:rPr>
        <w:t>Please p</w:t>
      </w:r>
      <w:r w:rsidR="195FF167" w:rsidRPr="000D647E">
        <w:rPr>
          <w:rFonts w:ascii="Calibri" w:eastAsia="Calibri" w:hAnsi="Calibri" w:cs="Calibri"/>
          <w:color w:val="000000" w:themeColor="text1"/>
          <w:szCs w:val="24"/>
        </w:rPr>
        <w:t xml:space="preserve">rovide </w:t>
      </w:r>
      <w:r w:rsidR="083CFFE1" w:rsidRPr="000D647E">
        <w:rPr>
          <w:rFonts w:ascii="Calibri" w:eastAsia="Calibri" w:hAnsi="Calibri" w:cs="Calibri"/>
          <w:color w:val="000000" w:themeColor="text1"/>
          <w:szCs w:val="24"/>
        </w:rPr>
        <w:t>references</w:t>
      </w:r>
      <w:r w:rsidR="195FF167" w:rsidRPr="000D647E">
        <w:rPr>
          <w:rFonts w:ascii="Calibri" w:eastAsia="Calibri" w:hAnsi="Calibri" w:cs="Calibri"/>
          <w:color w:val="000000" w:themeColor="text1"/>
          <w:szCs w:val="24"/>
        </w:rPr>
        <w:t xml:space="preserve"> </w:t>
      </w:r>
      <w:r w:rsidR="0039627E" w:rsidRPr="000D647E">
        <w:rPr>
          <w:rFonts w:ascii="Calibri" w:eastAsia="Calibri" w:hAnsi="Calibri" w:cs="Calibri"/>
          <w:color w:val="000000" w:themeColor="text1"/>
          <w:szCs w:val="24"/>
        </w:rPr>
        <w:t>for</w:t>
      </w:r>
      <w:r w:rsidR="195FF167" w:rsidRPr="000D647E">
        <w:rPr>
          <w:rFonts w:ascii="Calibri" w:eastAsia="Calibri" w:hAnsi="Calibri" w:cs="Calibri"/>
          <w:color w:val="000000" w:themeColor="text1"/>
          <w:szCs w:val="24"/>
        </w:rPr>
        <w:t xml:space="preserve"> at least </w:t>
      </w:r>
      <w:r w:rsidR="0077542B">
        <w:rPr>
          <w:rFonts w:ascii="Calibri" w:eastAsia="Calibri" w:hAnsi="Calibri" w:cs="Calibri"/>
          <w:color w:val="000000" w:themeColor="text1"/>
          <w:szCs w:val="24"/>
        </w:rPr>
        <w:t>two</w:t>
      </w:r>
      <w:r w:rsidR="195FF167" w:rsidRPr="000D647E">
        <w:rPr>
          <w:rFonts w:ascii="Calibri" w:eastAsia="Calibri" w:hAnsi="Calibri" w:cs="Calibri"/>
          <w:color w:val="000000" w:themeColor="text1"/>
          <w:szCs w:val="24"/>
        </w:rPr>
        <w:t xml:space="preserve"> similar projects completed in the last five years including client names</w:t>
      </w:r>
      <w:r w:rsidR="2F605FF7" w:rsidRPr="000D647E">
        <w:rPr>
          <w:rFonts w:ascii="Calibri" w:eastAsia="Calibri" w:hAnsi="Calibri" w:cs="Calibri"/>
          <w:color w:val="000000" w:themeColor="text1"/>
          <w:szCs w:val="24"/>
        </w:rPr>
        <w:t xml:space="preserve">, </w:t>
      </w:r>
      <w:r w:rsidR="195FF167" w:rsidRPr="000D647E">
        <w:rPr>
          <w:rFonts w:ascii="Calibri" w:eastAsia="Calibri" w:hAnsi="Calibri" w:cs="Calibri"/>
          <w:color w:val="000000" w:themeColor="text1"/>
          <w:szCs w:val="24"/>
        </w:rPr>
        <w:t>project scope</w:t>
      </w:r>
      <w:r w:rsidR="2F605FF7" w:rsidRPr="000D647E">
        <w:rPr>
          <w:rFonts w:ascii="Calibri" w:eastAsia="Calibri" w:hAnsi="Calibri" w:cs="Calibri"/>
          <w:color w:val="000000" w:themeColor="text1"/>
          <w:szCs w:val="24"/>
        </w:rPr>
        <w:t>, duration of engagement and contact information</w:t>
      </w:r>
      <w:r w:rsidR="004B4BD4" w:rsidRPr="000D647E">
        <w:rPr>
          <w:rFonts w:ascii="Calibri" w:eastAsia="Calibri" w:hAnsi="Calibri" w:cs="Calibri"/>
          <w:color w:val="000000" w:themeColor="text1"/>
          <w:szCs w:val="24"/>
        </w:rPr>
        <w:t>.</w:t>
      </w:r>
      <w:r w:rsidR="00B82277">
        <w:rPr>
          <w:rFonts w:ascii="Calibri" w:eastAsia="Calibri" w:hAnsi="Calibri" w:cs="Calibri"/>
          <w:color w:val="000000" w:themeColor="text1"/>
          <w:szCs w:val="24"/>
        </w:rPr>
        <w:t xml:space="preserve"> Specify </w:t>
      </w:r>
      <w:r w:rsidR="00B82277">
        <w:rPr>
          <w:rFonts w:asciiTheme="minorHAnsi" w:hAnsiTheme="minorHAnsi" w:cstheme="minorHAnsi"/>
          <w:bCs/>
          <w:color w:val="000000" w:themeColor="text1"/>
        </w:rPr>
        <w:t xml:space="preserve">which workstream </w:t>
      </w:r>
      <w:proofErr w:type="gramStart"/>
      <w:r w:rsidR="00B82277">
        <w:rPr>
          <w:rFonts w:asciiTheme="minorHAnsi" w:hAnsiTheme="minorHAnsi" w:cstheme="minorHAnsi"/>
          <w:bCs/>
          <w:color w:val="000000" w:themeColor="text1"/>
        </w:rPr>
        <w:t>a noted past project</w:t>
      </w:r>
      <w:proofErr w:type="gramEnd"/>
      <w:r w:rsidR="00B82277">
        <w:rPr>
          <w:rFonts w:asciiTheme="minorHAnsi" w:hAnsiTheme="minorHAnsi" w:cstheme="minorHAnsi"/>
          <w:bCs/>
          <w:color w:val="000000" w:themeColor="text1"/>
        </w:rPr>
        <w:t xml:space="preserve"> applies </w:t>
      </w:r>
      <w:proofErr w:type="gramStart"/>
      <w:r w:rsidR="00B82277">
        <w:rPr>
          <w:rFonts w:asciiTheme="minorHAnsi" w:hAnsiTheme="minorHAnsi" w:cstheme="minorHAnsi"/>
          <w:bCs/>
          <w:color w:val="000000" w:themeColor="text1"/>
        </w:rPr>
        <w:t>to</w:t>
      </w:r>
      <w:proofErr w:type="gramEnd"/>
      <w:r w:rsidR="00B82277">
        <w:rPr>
          <w:rFonts w:asciiTheme="minorHAnsi" w:hAnsiTheme="minorHAnsi" w:cstheme="minorHAnsi"/>
          <w:bCs/>
          <w:color w:val="000000" w:themeColor="text1"/>
        </w:rPr>
        <w:t>.</w:t>
      </w:r>
    </w:p>
    <w:p w14:paraId="13BB1D5B" w14:textId="77777777" w:rsidR="00E3124F" w:rsidRPr="004B4BD4" w:rsidRDefault="00E3124F" w:rsidP="00172E91">
      <w:pPr>
        <w:pStyle w:val="ListParagraph"/>
        <w:ind w:left="1080"/>
        <w:rPr>
          <w:rFonts w:ascii="Calibri" w:eastAsia="Calibri" w:hAnsi="Calibri" w:cs="Calibri"/>
          <w:color w:val="FF0000"/>
          <w:szCs w:val="24"/>
        </w:rPr>
      </w:pPr>
    </w:p>
    <w:tbl>
      <w:tblPr>
        <w:tblStyle w:val="TableGrid"/>
        <w:tblW w:w="0" w:type="auto"/>
        <w:tblInd w:w="-5" w:type="dxa"/>
        <w:tblLook w:val="04A0" w:firstRow="1" w:lastRow="0" w:firstColumn="1" w:lastColumn="0" w:noHBand="0" w:noVBand="1"/>
      </w:tblPr>
      <w:tblGrid>
        <w:gridCol w:w="8910"/>
      </w:tblGrid>
      <w:tr w:rsidR="00E3124F" w:rsidRPr="004B4BD4" w14:paraId="5EAADB3D" w14:textId="77777777" w:rsidTr="005C6D21">
        <w:tc>
          <w:tcPr>
            <w:tcW w:w="8910" w:type="dxa"/>
            <w:shd w:val="clear" w:color="auto" w:fill="FFFF99"/>
          </w:tcPr>
          <w:p w14:paraId="08CDEA86" w14:textId="77777777" w:rsidR="00E3124F" w:rsidRPr="004B4BD4" w:rsidRDefault="00E3124F" w:rsidP="005C6D21">
            <w:pPr>
              <w:pStyle w:val="ListParagraph"/>
              <w:ind w:left="0"/>
              <w:rPr>
                <w:rFonts w:asciiTheme="minorHAnsi" w:hAnsiTheme="minorHAnsi" w:cstheme="minorHAnsi"/>
                <w:color w:val="000000" w:themeColor="text1"/>
                <w:szCs w:val="24"/>
              </w:rPr>
            </w:pPr>
          </w:p>
        </w:tc>
      </w:tr>
    </w:tbl>
    <w:p w14:paraId="0E73A551" w14:textId="77777777" w:rsidR="00D80155" w:rsidRPr="004B4BD4" w:rsidRDefault="00D80155" w:rsidP="00532C44">
      <w:pPr>
        <w:rPr>
          <w:rFonts w:ascii="Calibri" w:eastAsia="Calibri" w:hAnsi="Calibri" w:cs="Calibri"/>
          <w:color w:val="FF0000"/>
          <w:szCs w:val="24"/>
        </w:rPr>
      </w:pPr>
    </w:p>
    <w:p w14:paraId="39D751DA" w14:textId="61D09487" w:rsidR="00CE5D31" w:rsidRPr="00B45686" w:rsidRDefault="005C6D21" w:rsidP="006E5410">
      <w:pPr>
        <w:pStyle w:val="ListParagraph"/>
        <w:numPr>
          <w:ilvl w:val="0"/>
          <w:numId w:val="53"/>
        </w:numPr>
        <w:rPr>
          <w:rFonts w:ascii="Calibri" w:eastAsia="Calibri" w:hAnsi="Calibri" w:cs="Calibri"/>
          <w:szCs w:val="24"/>
        </w:rPr>
      </w:pPr>
      <w:r w:rsidRPr="00B45686">
        <w:rPr>
          <w:rFonts w:ascii="Calibri" w:eastAsia="Calibri" w:hAnsi="Calibri" w:cs="Calibri"/>
          <w:szCs w:val="24"/>
        </w:rPr>
        <w:t xml:space="preserve">What type of </w:t>
      </w:r>
      <w:r w:rsidR="195FF167" w:rsidRPr="00B45686">
        <w:rPr>
          <w:rFonts w:ascii="Calibri" w:eastAsia="Calibri" w:hAnsi="Calibri" w:cs="Calibri"/>
          <w:szCs w:val="24"/>
        </w:rPr>
        <w:t>experience</w:t>
      </w:r>
      <w:r w:rsidR="001569C2">
        <w:rPr>
          <w:rFonts w:ascii="Calibri" w:eastAsia="Calibri" w:hAnsi="Calibri" w:cs="Calibri"/>
          <w:szCs w:val="24"/>
        </w:rPr>
        <w:t xml:space="preserve"> does your company have</w:t>
      </w:r>
      <w:r w:rsidR="195FF167" w:rsidRPr="00B45686">
        <w:rPr>
          <w:rFonts w:ascii="Calibri" w:eastAsia="Calibri" w:hAnsi="Calibri" w:cs="Calibri"/>
          <w:szCs w:val="24"/>
        </w:rPr>
        <w:t xml:space="preserve"> working with </w:t>
      </w:r>
      <w:r w:rsidR="008E4000">
        <w:rPr>
          <w:rFonts w:ascii="Calibri" w:eastAsia="Calibri" w:hAnsi="Calibri" w:cs="Calibri"/>
          <w:szCs w:val="24"/>
        </w:rPr>
        <w:t xml:space="preserve">the </w:t>
      </w:r>
      <w:r w:rsidR="00666425">
        <w:rPr>
          <w:rFonts w:ascii="Calibri" w:eastAsia="Calibri" w:hAnsi="Calibri" w:cs="Calibri"/>
          <w:szCs w:val="24"/>
        </w:rPr>
        <w:t xml:space="preserve">state or federal </w:t>
      </w:r>
      <w:r w:rsidR="195FF167" w:rsidRPr="00B45686">
        <w:rPr>
          <w:rFonts w:ascii="Calibri" w:eastAsia="Calibri" w:hAnsi="Calibri" w:cs="Calibri"/>
          <w:szCs w:val="24"/>
        </w:rPr>
        <w:t>governmen</w:t>
      </w:r>
      <w:r w:rsidR="00666425">
        <w:rPr>
          <w:rFonts w:ascii="Calibri" w:eastAsia="Calibri" w:hAnsi="Calibri" w:cs="Calibri"/>
          <w:szCs w:val="24"/>
        </w:rPr>
        <w:t>t</w:t>
      </w:r>
      <w:r w:rsidR="00734003">
        <w:rPr>
          <w:rFonts w:ascii="Calibri" w:eastAsia="Calibri" w:hAnsi="Calibri" w:cs="Calibri"/>
          <w:szCs w:val="24"/>
        </w:rPr>
        <w:t xml:space="preserve"> (can include both cancer registry-specific and non-cancer registry)</w:t>
      </w:r>
      <w:r w:rsidR="195FF167" w:rsidRPr="00B45686">
        <w:rPr>
          <w:rFonts w:ascii="Calibri" w:eastAsia="Calibri" w:hAnsi="Calibri" w:cs="Calibri"/>
          <w:szCs w:val="24"/>
        </w:rPr>
        <w:t xml:space="preserve">? </w:t>
      </w:r>
    </w:p>
    <w:p w14:paraId="7D930ED6" w14:textId="77777777" w:rsidR="00C55284" w:rsidRPr="004B4BD4" w:rsidRDefault="00C55284" w:rsidP="00C55284">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C55284" w:rsidRPr="004B4BD4" w14:paraId="17EEAEE2" w14:textId="77777777" w:rsidTr="005C6D21">
        <w:tc>
          <w:tcPr>
            <w:tcW w:w="8910" w:type="dxa"/>
            <w:shd w:val="clear" w:color="auto" w:fill="FFFF99"/>
          </w:tcPr>
          <w:p w14:paraId="399EB0BA" w14:textId="77777777" w:rsidR="00C55284" w:rsidRPr="004B4BD4" w:rsidRDefault="00C55284" w:rsidP="005C6D21">
            <w:pPr>
              <w:pStyle w:val="ListParagraph"/>
              <w:ind w:left="0"/>
              <w:rPr>
                <w:rFonts w:asciiTheme="minorHAnsi" w:hAnsiTheme="minorHAnsi" w:cstheme="minorHAnsi"/>
                <w:color w:val="000000" w:themeColor="text1"/>
                <w:szCs w:val="24"/>
              </w:rPr>
            </w:pPr>
            <w:bookmarkStart w:id="1" w:name="_Hlk198281091"/>
          </w:p>
        </w:tc>
      </w:tr>
      <w:bookmarkEnd w:id="1"/>
    </w:tbl>
    <w:p w14:paraId="1E68E826" w14:textId="77777777" w:rsidR="00C55284" w:rsidRDefault="00C55284" w:rsidP="00C55284">
      <w:pPr>
        <w:rPr>
          <w:rFonts w:ascii="Calibri" w:eastAsia="Calibri" w:hAnsi="Calibri" w:cs="Calibri"/>
          <w:szCs w:val="24"/>
        </w:rPr>
      </w:pPr>
    </w:p>
    <w:p w14:paraId="114FCFA5" w14:textId="019013E2" w:rsidR="00932565" w:rsidRPr="0025710C" w:rsidRDefault="00932565" w:rsidP="00932565">
      <w:pPr>
        <w:pStyle w:val="ListParagraph"/>
        <w:numPr>
          <w:ilvl w:val="0"/>
          <w:numId w:val="53"/>
        </w:numPr>
        <w:rPr>
          <w:rFonts w:ascii="Calibri" w:eastAsia="Calibri" w:hAnsi="Calibri" w:cs="Calibri"/>
          <w:color w:val="000000" w:themeColor="text1"/>
        </w:rPr>
      </w:pPr>
      <w:r w:rsidRPr="0025710C">
        <w:rPr>
          <w:rFonts w:ascii="Calibri" w:eastAsia="Calibri" w:hAnsi="Calibri" w:cs="Calibri"/>
          <w:color w:val="000000" w:themeColor="text1"/>
        </w:rPr>
        <w:t xml:space="preserve">What measures will be taken </w:t>
      </w:r>
      <w:r>
        <w:rPr>
          <w:rFonts w:ascii="Calibri" w:eastAsia="Calibri" w:hAnsi="Calibri" w:cs="Calibri"/>
          <w:color w:val="000000" w:themeColor="text1"/>
        </w:rPr>
        <w:t xml:space="preserve">by </w:t>
      </w:r>
      <w:r>
        <w:rPr>
          <w:rFonts w:asciiTheme="minorHAnsi" w:hAnsiTheme="minorHAnsi" w:cstheme="minorBidi"/>
          <w:color w:val="000000" w:themeColor="text1"/>
        </w:rPr>
        <w:t xml:space="preserve">your company </w:t>
      </w:r>
      <w:r w:rsidRPr="0025710C">
        <w:rPr>
          <w:rFonts w:ascii="Calibri" w:eastAsia="Calibri" w:hAnsi="Calibri" w:cs="Calibri"/>
          <w:color w:val="000000" w:themeColor="text1"/>
        </w:rPr>
        <w:t xml:space="preserve">to </w:t>
      </w:r>
      <w:r>
        <w:rPr>
          <w:rFonts w:ascii="Calibri" w:eastAsia="Calibri" w:hAnsi="Calibri" w:cs="Calibri"/>
          <w:color w:val="000000" w:themeColor="text1"/>
        </w:rPr>
        <w:t xml:space="preserve">manage all workstreams so users assigned to the project will work efficiently to meet the national standards for state cancer registries and expectations of the state government? </w:t>
      </w:r>
      <w:r w:rsidR="002B1956" w:rsidRPr="4AAB0B08">
        <w:rPr>
          <w:rFonts w:ascii="Calibri" w:eastAsia="Calibri" w:hAnsi="Calibri" w:cs="Calibri"/>
        </w:rPr>
        <w:t xml:space="preserve">Include qualifications </w:t>
      </w:r>
      <w:r w:rsidR="002B1956">
        <w:rPr>
          <w:rFonts w:ascii="Calibri" w:eastAsia="Calibri" w:hAnsi="Calibri" w:cs="Calibri"/>
        </w:rPr>
        <w:t xml:space="preserve">of a person who </w:t>
      </w:r>
      <w:r w:rsidR="00B82277" w:rsidRPr="4AAB0B08">
        <w:rPr>
          <w:rFonts w:ascii="Calibri" w:eastAsia="Calibri" w:hAnsi="Calibri" w:cs="Calibri"/>
        </w:rPr>
        <w:t xml:space="preserve">will serve as the project manager </w:t>
      </w:r>
      <w:r w:rsidR="00B82277">
        <w:rPr>
          <w:rFonts w:ascii="Calibri" w:eastAsia="Calibri" w:hAnsi="Calibri" w:cs="Calibri"/>
        </w:rPr>
        <w:t xml:space="preserve">or a </w:t>
      </w:r>
      <w:r w:rsidR="00B82277" w:rsidRPr="4AAB0B08">
        <w:rPr>
          <w:rFonts w:ascii="Calibri" w:eastAsia="Calibri" w:hAnsi="Calibri" w:cs="Calibri"/>
        </w:rPr>
        <w:t>point of contact.</w:t>
      </w:r>
    </w:p>
    <w:p w14:paraId="3DDDA30A" w14:textId="77777777" w:rsidR="00932565" w:rsidRPr="004B4BD4" w:rsidRDefault="00932565" w:rsidP="00932565">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932565" w:rsidRPr="004B4BD4" w14:paraId="62BBFA0F" w14:textId="77777777" w:rsidTr="007F6B43">
        <w:tc>
          <w:tcPr>
            <w:tcW w:w="8910" w:type="dxa"/>
            <w:shd w:val="clear" w:color="auto" w:fill="FFFF99"/>
          </w:tcPr>
          <w:p w14:paraId="7AC49603" w14:textId="77777777" w:rsidR="00932565" w:rsidRPr="004B4BD4" w:rsidRDefault="00932565" w:rsidP="007F6B43">
            <w:pPr>
              <w:pStyle w:val="ListParagraph"/>
              <w:ind w:left="0"/>
              <w:rPr>
                <w:rFonts w:asciiTheme="minorHAnsi" w:hAnsiTheme="minorHAnsi" w:cstheme="minorHAnsi"/>
                <w:color w:val="000000" w:themeColor="text1"/>
                <w:szCs w:val="24"/>
              </w:rPr>
            </w:pPr>
          </w:p>
        </w:tc>
      </w:tr>
    </w:tbl>
    <w:p w14:paraId="6074ECC9" w14:textId="77777777" w:rsidR="00932565" w:rsidRPr="00FD6497" w:rsidRDefault="00932565" w:rsidP="00932565">
      <w:pPr>
        <w:rPr>
          <w:rFonts w:ascii="Calibri" w:eastAsia="Calibri" w:hAnsi="Calibri" w:cs="Calibri"/>
        </w:rPr>
      </w:pPr>
    </w:p>
    <w:p w14:paraId="7639E908" w14:textId="308F0650" w:rsidR="00437E02" w:rsidRPr="00666425" w:rsidRDefault="00437E02" w:rsidP="006E5410">
      <w:pPr>
        <w:pStyle w:val="ListParagraph"/>
        <w:numPr>
          <w:ilvl w:val="0"/>
          <w:numId w:val="53"/>
        </w:numPr>
        <w:rPr>
          <w:rFonts w:asciiTheme="minorHAnsi" w:hAnsiTheme="minorHAnsi" w:cstheme="minorBidi"/>
          <w:color w:val="000000" w:themeColor="text1"/>
          <w:szCs w:val="24"/>
        </w:rPr>
      </w:pPr>
      <w:r w:rsidRPr="00B514BB">
        <w:rPr>
          <w:rFonts w:asciiTheme="minorHAnsi" w:hAnsiTheme="minorHAnsi" w:cstheme="minorBidi"/>
          <w:color w:val="000000" w:themeColor="text1"/>
          <w:szCs w:val="24"/>
        </w:rPr>
        <w:t xml:space="preserve">How many </w:t>
      </w:r>
      <w:r w:rsidR="0077542B">
        <w:rPr>
          <w:rFonts w:asciiTheme="minorHAnsi" w:hAnsiTheme="minorHAnsi" w:cstheme="minorBidi"/>
          <w:color w:val="000000" w:themeColor="text1"/>
          <w:szCs w:val="24"/>
        </w:rPr>
        <w:t xml:space="preserve">certified oncology data specialist (ODS) </w:t>
      </w:r>
      <w:r w:rsidRPr="00B514BB">
        <w:rPr>
          <w:rFonts w:asciiTheme="minorHAnsi" w:hAnsiTheme="minorHAnsi" w:cstheme="minorBidi"/>
          <w:color w:val="000000" w:themeColor="text1"/>
          <w:szCs w:val="24"/>
        </w:rPr>
        <w:t xml:space="preserve">personnel </w:t>
      </w:r>
      <w:r w:rsidR="006301BD">
        <w:rPr>
          <w:rFonts w:asciiTheme="minorHAnsi" w:hAnsiTheme="minorHAnsi" w:cstheme="minorBidi"/>
          <w:color w:val="000000" w:themeColor="text1"/>
          <w:szCs w:val="24"/>
        </w:rPr>
        <w:t>do you plan to</w:t>
      </w:r>
      <w:r w:rsidR="006301BD" w:rsidRPr="00B514BB">
        <w:rPr>
          <w:rFonts w:asciiTheme="minorHAnsi" w:hAnsiTheme="minorHAnsi" w:cstheme="minorBidi"/>
          <w:color w:val="000000" w:themeColor="text1"/>
          <w:szCs w:val="24"/>
        </w:rPr>
        <w:t xml:space="preserve"> assign</w:t>
      </w:r>
      <w:r w:rsidR="0077542B">
        <w:rPr>
          <w:rFonts w:asciiTheme="minorHAnsi" w:hAnsiTheme="minorHAnsi" w:cstheme="minorBidi"/>
          <w:color w:val="000000" w:themeColor="text1"/>
          <w:szCs w:val="24"/>
        </w:rPr>
        <w:t xml:space="preserve"> </w:t>
      </w:r>
      <w:r w:rsidRPr="00B514BB">
        <w:rPr>
          <w:rFonts w:asciiTheme="minorHAnsi" w:hAnsiTheme="minorHAnsi" w:cstheme="minorBidi"/>
          <w:color w:val="000000" w:themeColor="text1"/>
          <w:szCs w:val="24"/>
        </w:rPr>
        <w:t xml:space="preserve">and </w:t>
      </w:r>
      <w:r w:rsidR="00267814">
        <w:rPr>
          <w:rFonts w:asciiTheme="minorHAnsi" w:hAnsiTheme="minorHAnsi" w:cstheme="minorBidi"/>
          <w:color w:val="000000" w:themeColor="text1"/>
          <w:szCs w:val="24"/>
        </w:rPr>
        <w:t xml:space="preserve">what </w:t>
      </w:r>
      <w:proofErr w:type="gramStart"/>
      <w:r w:rsidR="00163398">
        <w:rPr>
          <w:rFonts w:asciiTheme="minorHAnsi" w:hAnsiTheme="minorHAnsi" w:cstheme="minorBidi"/>
          <w:color w:val="000000" w:themeColor="text1"/>
          <w:szCs w:val="24"/>
        </w:rPr>
        <w:t>will</w:t>
      </w:r>
      <w:r w:rsidR="00267814">
        <w:rPr>
          <w:rFonts w:asciiTheme="minorHAnsi" w:hAnsiTheme="minorHAnsi" w:cstheme="minorBidi"/>
          <w:color w:val="000000" w:themeColor="text1"/>
          <w:szCs w:val="24"/>
        </w:rPr>
        <w:t xml:space="preserve"> their commitment level</w:t>
      </w:r>
      <w:proofErr w:type="gramEnd"/>
      <w:r w:rsidR="00267814">
        <w:rPr>
          <w:rFonts w:asciiTheme="minorHAnsi" w:hAnsiTheme="minorHAnsi" w:cstheme="minorBidi"/>
          <w:color w:val="000000" w:themeColor="text1"/>
          <w:szCs w:val="24"/>
        </w:rPr>
        <w:t xml:space="preserve"> </w:t>
      </w:r>
      <w:r w:rsidR="00163398">
        <w:rPr>
          <w:rFonts w:asciiTheme="minorHAnsi" w:hAnsiTheme="minorHAnsi" w:cstheme="minorBidi"/>
          <w:color w:val="000000" w:themeColor="text1"/>
          <w:szCs w:val="24"/>
        </w:rPr>
        <w:t xml:space="preserve">be </w:t>
      </w:r>
      <w:r w:rsidR="00267814">
        <w:rPr>
          <w:rFonts w:asciiTheme="minorHAnsi" w:hAnsiTheme="minorHAnsi" w:cstheme="minorBidi"/>
          <w:color w:val="000000" w:themeColor="text1"/>
          <w:szCs w:val="24"/>
        </w:rPr>
        <w:t>(full time, part time</w:t>
      </w:r>
      <w:r w:rsidR="00EE6B6D">
        <w:rPr>
          <w:rFonts w:asciiTheme="minorHAnsi" w:hAnsiTheme="minorHAnsi" w:cstheme="minorBidi"/>
          <w:color w:val="000000" w:themeColor="text1"/>
          <w:szCs w:val="24"/>
        </w:rPr>
        <w:t>,</w:t>
      </w:r>
      <w:r w:rsidR="000435A5">
        <w:rPr>
          <w:rFonts w:asciiTheme="minorHAnsi" w:hAnsiTheme="minorHAnsi" w:cstheme="minorBidi"/>
          <w:color w:val="000000" w:themeColor="text1"/>
          <w:szCs w:val="24"/>
        </w:rPr>
        <w:t xml:space="preserve"> </w:t>
      </w:r>
      <w:r w:rsidR="00240B70">
        <w:rPr>
          <w:rFonts w:asciiTheme="minorHAnsi" w:hAnsiTheme="minorHAnsi" w:cstheme="minorBidi"/>
          <w:color w:val="000000" w:themeColor="text1"/>
          <w:szCs w:val="24"/>
        </w:rPr>
        <w:t xml:space="preserve">and </w:t>
      </w:r>
      <w:r w:rsidR="00EE6B6D">
        <w:rPr>
          <w:rFonts w:asciiTheme="minorHAnsi" w:hAnsiTheme="minorHAnsi" w:cstheme="minorBidi"/>
          <w:color w:val="000000" w:themeColor="text1"/>
          <w:szCs w:val="24"/>
        </w:rPr>
        <w:t>hours per week)</w:t>
      </w:r>
      <w:r w:rsidR="002B1956">
        <w:rPr>
          <w:rFonts w:asciiTheme="minorHAnsi" w:hAnsiTheme="minorHAnsi" w:cstheme="minorBidi"/>
          <w:color w:val="000000" w:themeColor="text1"/>
          <w:szCs w:val="24"/>
        </w:rPr>
        <w:t>, per each workstream</w:t>
      </w:r>
      <w:r w:rsidR="00240B70">
        <w:rPr>
          <w:rFonts w:asciiTheme="minorHAnsi" w:hAnsiTheme="minorHAnsi" w:cstheme="minorBidi"/>
          <w:color w:val="000000" w:themeColor="text1"/>
          <w:szCs w:val="24"/>
        </w:rPr>
        <w:t xml:space="preserve"> per year</w:t>
      </w:r>
      <w:r w:rsidRPr="00B514BB">
        <w:rPr>
          <w:rFonts w:asciiTheme="minorHAnsi" w:hAnsiTheme="minorHAnsi" w:cstheme="minorBidi"/>
          <w:color w:val="000000" w:themeColor="text1"/>
          <w:szCs w:val="24"/>
        </w:rPr>
        <w:t>?</w:t>
      </w:r>
      <w:r w:rsidR="002B1956">
        <w:rPr>
          <w:rFonts w:asciiTheme="minorHAnsi" w:hAnsiTheme="minorHAnsi" w:cstheme="minorBidi"/>
          <w:color w:val="000000" w:themeColor="text1"/>
          <w:szCs w:val="24"/>
        </w:rPr>
        <w:t xml:space="preserve"> </w:t>
      </w:r>
      <w:r w:rsidRPr="00B514BB">
        <w:rPr>
          <w:rFonts w:asciiTheme="minorHAnsi" w:hAnsiTheme="minorHAnsi" w:cstheme="minorBidi"/>
          <w:color w:val="000000" w:themeColor="text1"/>
          <w:szCs w:val="24"/>
        </w:rPr>
        <w:t xml:space="preserve">  </w:t>
      </w:r>
      <w:r>
        <w:tab/>
      </w:r>
      <w:r w:rsidRPr="00666425">
        <w:rPr>
          <w:rFonts w:asciiTheme="minorHAnsi" w:hAnsiTheme="minorHAnsi" w:cstheme="minorBidi"/>
          <w:color w:val="FF0000"/>
        </w:rPr>
        <w:t xml:space="preserve">  </w:t>
      </w:r>
    </w:p>
    <w:p w14:paraId="26ADC707" w14:textId="77777777" w:rsidR="00437E02" w:rsidRDefault="00437E02" w:rsidP="00437E02">
      <w:pPr>
        <w:rPr>
          <w:rFonts w:asciiTheme="minorHAnsi" w:hAnsiTheme="minorHAnsi" w:cstheme="minorBidi"/>
          <w:color w:val="000000" w:themeColor="text1"/>
          <w:szCs w:val="24"/>
        </w:rPr>
      </w:pPr>
    </w:p>
    <w:tbl>
      <w:tblPr>
        <w:tblStyle w:val="TableGrid"/>
        <w:tblW w:w="0" w:type="auto"/>
        <w:tblInd w:w="-5" w:type="dxa"/>
        <w:tblLook w:val="04A0" w:firstRow="1" w:lastRow="0" w:firstColumn="1" w:lastColumn="0" w:noHBand="0" w:noVBand="1"/>
      </w:tblPr>
      <w:tblGrid>
        <w:gridCol w:w="8910"/>
      </w:tblGrid>
      <w:tr w:rsidR="00437E02" w:rsidRPr="0002578B" w14:paraId="1F1077A9" w14:textId="77777777">
        <w:tc>
          <w:tcPr>
            <w:tcW w:w="8910" w:type="dxa"/>
            <w:shd w:val="clear" w:color="auto" w:fill="FFFF99"/>
          </w:tcPr>
          <w:p w14:paraId="73B91967" w14:textId="77777777" w:rsidR="00437E02" w:rsidRPr="0002578B" w:rsidRDefault="00437E02" w:rsidP="003871E5">
            <w:pPr>
              <w:pStyle w:val="ListParagraph"/>
              <w:ind w:left="0"/>
              <w:rPr>
                <w:rFonts w:asciiTheme="minorHAnsi" w:hAnsiTheme="minorHAnsi" w:cstheme="minorHAnsi"/>
                <w:color w:val="000000" w:themeColor="text1"/>
                <w:szCs w:val="24"/>
              </w:rPr>
            </w:pPr>
          </w:p>
        </w:tc>
      </w:tr>
    </w:tbl>
    <w:p w14:paraId="4BFE5A6C" w14:textId="77777777" w:rsidR="007444CE" w:rsidRDefault="007444CE" w:rsidP="00C55284">
      <w:pPr>
        <w:rPr>
          <w:rFonts w:ascii="Calibri" w:eastAsia="Calibri" w:hAnsi="Calibri" w:cs="Calibri"/>
          <w:szCs w:val="24"/>
        </w:rPr>
      </w:pPr>
    </w:p>
    <w:p w14:paraId="73311B1D" w14:textId="77777777" w:rsidR="00E021CE" w:rsidRPr="0092192F" w:rsidRDefault="00E021CE" w:rsidP="00E021CE">
      <w:pPr>
        <w:pStyle w:val="ListParagraph"/>
        <w:numPr>
          <w:ilvl w:val="0"/>
          <w:numId w:val="53"/>
        </w:numPr>
        <w:rPr>
          <w:rFonts w:ascii="Calibri" w:eastAsia="Calibri" w:hAnsi="Calibri" w:cs="Calibri"/>
        </w:rPr>
      </w:pPr>
      <w:r w:rsidRPr="0092192F">
        <w:rPr>
          <w:rFonts w:ascii="Calibri" w:eastAsia="Calibri" w:hAnsi="Calibri" w:cs="Calibri"/>
        </w:rPr>
        <w:t xml:space="preserve">Who will be </w:t>
      </w:r>
      <w:r w:rsidRPr="00E021CE">
        <w:rPr>
          <w:rFonts w:asciiTheme="minorHAnsi" w:hAnsiTheme="minorHAnsi" w:cstheme="minorBidi"/>
          <w:color w:val="000000" w:themeColor="text1"/>
          <w:szCs w:val="24"/>
        </w:rPr>
        <w:t>assigned</w:t>
      </w:r>
      <w:r w:rsidRPr="0092192F">
        <w:rPr>
          <w:rFonts w:ascii="Calibri" w:eastAsia="Calibri" w:hAnsi="Calibri" w:cs="Calibri"/>
        </w:rPr>
        <w:t xml:space="preserve"> to serve in </w:t>
      </w:r>
      <w:r w:rsidRPr="0092192F">
        <w:rPr>
          <w:rFonts w:ascii="Calibri" w:eastAsia="Calibri" w:hAnsi="Calibri" w:cs="Calibri"/>
          <w:color w:val="000000"/>
          <w:szCs w:val="24"/>
        </w:rPr>
        <w:t>ETC role</w:t>
      </w:r>
      <w:r w:rsidRPr="0092192F">
        <w:rPr>
          <w:rFonts w:ascii="Calibri" w:eastAsia="Calibri" w:hAnsi="Calibri" w:cs="Calibri"/>
        </w:rPr>
        <w:t xml:space="preserve">? Include their qualifications. </w:t>
      </w:r>
    </w:p>
    <w:p w14:paraId="3DEA17DA" w14:textId="77777777" w:rsidR="00E021CE" w:rsidRPr="0092192F" w:rsidRDefault="00E021CE" w:rsidP="00E021CE">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E021CE" w:rsidRPr="0092192F" w14:paraId="56BA7851" w14:textId="77777777" w:rsidTr="007F6B43">
        <w:tc>
          <w:tcPr>
            <w:tcW w:w="8910" w:type="dxa"/>
            <w:shd w:val="clear" w:color="auto" w:fill="FFFF99"/>
          </w:tcPr>
          <w:p w14:paraId="58A1EAD3" w14:textId="77777777" w:rsidR="00E021CE" w:rsidRPr="0092192F" w:rsidRDefault="00E021CE" w:rsidP="007F6B43">
            <w:pPr>
              <w:contextualSpacing/>
              <w:rPr>
                <w:rFonts w:ascii="Calibri" w:hAnsi="Calibri" w:cs="Calibri"/>
                <w:color w:val="000000"/>
                <w:sz w:val="20"/>
              </w:rPr>
            </w:pPr>
          </w:p>
        </w:tc>
      </w:tr>
    </w:tbl>
    <w:p w14:paraId="4AA6A932" w14:textId="77777777" w:rsidR="00E021CE" w:rsidRDefault="00E021CE" w:rsidP="00E021CE">
      <w:pPr>
        <w:rPr>
          <w:rFonts w:ascii="Calibri" w:eastAsia="Calibri" w:hAnsi="Calibri" w:cs="Calibri"/>
          <w:szCs w:val="24"/>
        </w:rPr>
      </w:pPr>
    </w:p>
    <w:p w14:paraId="555896F4" w14:textId="5CBB6A8F" w:rsidR="00892A1F" w:rsidRPr="0092192F" w:rsidRDefault="00E021CE" w:rsidP="00892A1F">
      <w:pPr>
        <w:pStyle w:val="ListParagraph"/>
        <w:numPr>
          <w:ilvl w:val="0"/>
          <w:numId w:val="53"/>
        </w:numPr>
        <w:rPr>
          <w:rFonts w:ascii="Calibri" w:eastAsia="Calibri" w:hAnsi="Calibri" w:cs="Calibri"/>
          <w:color w:val="000000"/>
        </w:rPr>
      </w:pPr>
      <w:r w:rsidRPr="0092192F">
        <w:rPr>
          <w:rFonts w:ascii="Calibri" w:eastAsia="Calibri" w:hAnsi="Calibri" w:cs="Calibri"/>
          <w:color w:val="000000"/>
        </w:rPr>
        <w:t xml:space="preserve">Describe </w:t>
      </w:r>
      <w:r w:rsidRPr="00E021CE">
        <w:rPr>
          <w:rFonts w:asciiTheme="minorHAnsi" w:hAnsiTheme="minorHAnsi" w:cstheme="minorBidi"/>
          <w:color w:val="000000" w:themeColor="text1"/>
          <w:szCs w:val="24"/>
        </w:rPr>
        <w:t>how</w:t>
      </w:r>
      <w:r w:rsidRPr="0092192F">
        <w:rPr>
          <w:rFonts w:ascii="Calibri" w:eastAsia="Calibri" w:hAnsi="Calibri" w:cs="Calibri"/>
          <w:color w:val="000000"/>
        </w:rPr>
        <w:t xml:space="preserve"> </w:t>
      </w:r>
      <w:r>
        <w:rPr>
          <w:rFonts w:ascii="Calibri" w:eastAsia="Calibri" w:hAnsi="Calibri" w:cs="Calibri"/>
          <w:color w:val="000000"/>
        </w:rPr>
        <w:t xml:space="preserve">the </w:t>
      </w:r>
      <w:r w:rsidRPr="0092192F">
        <w:rPr>
          <w:rFonts w:ascii="Calibri" w:eastAsia="Calibri" w:hAnsi="Calibri" w:cs="Calibri"/>
          <w:color w:val="000000"/>
          <w:szCs w:val="24"/>
        </w:rPr>
        <w:t>ETC</w:t>
      </w:r>
      <w:r w:rsidR="00892A1F">
        <w:rPr>
          <w:rFonts w:ascii="Calibri" w:eastAsia="Calibri" w:hAnsi="Calibri" w:cs="Calibri"/>
          <w:color w:val="000000"/>
          <w:szCs w:val="24"/>
        </w:rPr>
        <w:t xml:space="preserve"> person</w:t>
      </w:r>
      <w:r w:rsidRPr="0092192F">
        <w:rPr>
          <w:rFonts w:ascii="Calibri" w:eastAsia="Calibri" w:hAnsi="Calibri" w:cs="Calibri"/>
          <w:color w:val="000000"/>
        </w:rPr>
        <w:t xml:space="preserve"> will identify the training needs of </w:t>
      </w:r>
      <w:r w:rsidR="00892A1F">
        <w:rPr>
          <w:rFonts w:ascii="Calibri" w:eastAsia="Calibri" w:hAnsi="Calibri" w:cs="Calibri"/>
          <w:color w:val="000000"/>
        </w:rPr>
        <w:t xml:space="preserve">Indiana health care facilities’ </w:t>
      </w:r>
      <w:r w:rsidRPr="0092192F">
        <w:rPr>
          <w:rFonts w:ascii="Calibri" w:eastAsia="Calibri" w:hAnsi="Calibri" w:cs="Calibri"/>
          <w:color w:val="000000"/>
        </w:rPr>
        <w:t>cancer registrars</w:t>
      </w:r>
      <w:r w:rsidR="00892A1F">
        <w:rPr>
          <w:rFonts w:ascii="Calibri" w:eastAsia="Calibri" w:hAnsi="Calibri" w:cs="Calibri"/>
          <w:color w:val="000000"/>
        </w:rPr>
        <w:t xml:space="preserve"> and w</w:t>
      </w:r>
      <w:r w:rsidR="00892A1F" w:rsidRPr="0092192F">
        <w:rPr>
          <w:rFonts w:ascii="Calibri" w:eastAsia="Calibri" w:hAnsi="Calibri" w:cs="Calibri"/>
          <w:color w:val="000000"/>
        </w:rPr>
        <w:t xml:space="preserve">hat measures will be taken to maximize the reach of educational events? </w:t>
      </w:r>
    </w:p>
    <w:p w14:paraId="35B8FA2F" w14:textId="77777777" w:rsidR="00E021CE" w:rsidRPr="0092192F" w:rsidRDefault="00E021CE" w:rsidP="00E021CE">
      <w:pPr>
        <w:ind w:left="720"/>
        <w:contextualSpacing/>
        <w:rPr>
          <w:rFonts w:ascii="Calibri" w:eastAsia="Calibri" w:hAnsi="Calibri" w:cs="Calibri"/>
          <w:color w:val="000000"/>
        </w:rPr>
      </w:pPr>
    </w:p>
    <w:tbl>
      <w:tblPr>
        <w:tblStyle w:val="TableGrid"/>
        <w:tblW w:w="0" w:type="auto"/>
        <w:tblInd w:w="-5" w:type="dxa"/>
        <w:tblLook w:val="04A0" w:firstRow="1" w:lastRow="0" w:firstColumn="1" w:lastColumn="0" w:noHBand="0" w:noVBand="1"/>
      </w:tblPr>
      <w:tblGrid>
        <w:gridCol w:w="8910"/>
      </w:tblGrid>
      <w:tr w:rsidR="00E021CE" w:rsidRPr="0092192F" w14:paraId="26052F3D" w14:textId="77777777" w:rsidTr="007F6B43">
        <w:tc>
          <w:tcPr>
            <w:tcW w:w="8910" w:type="dxa"/>
            <w:shd w:val="clear" w:color="auto" w:fill="FFFF99"/>
          </w:tcPr>
          <w:p w14:paraId="14629BF1" w14:textId="77777777" w:rsidR="00E021CE" w:rsidRPr="0092192F" w:rsidRDefault="00E021CE" w:rsidP="007F6B43">
            <w:pPr>
              <w:contextualSpacing/>
              <w:rPr>
                <w:rFonts w:ascii="Calibri" w:hAnsi="Calibri" w:cs="Calibri"/>
                <w:color w:val="000000"/>
                <w:sz w:val="20"/>
              </w:rPr>
            </w:pPr>
          </w:p>
        </w:tc>
      </w:tr>
    </w:tbl>
    <w:p w14:paraId="2FF203F7" w14:textId="77777777" w:rsidR="00E021CE" w:rsidRPr="0092192F" w:rsidRDefault="00E021CE" w:rsidP="00E021CE">
      <w:pPr>
        <w:ind w:left="720"/>
        <w:contextualSpacing/>
        <w:rPr>
          <w:rFonts w:ascii="Calibri" w:eastAsia="Calibri" w:hAnsi="Calibri" w:cs="Calibri"/>
          <w:color w:val="000000"/>
        </w:rPr>
      </w:pPr>
      <w:r w:rsidRPr="0092192F">
        <w:rPr>
          <w:rFonts w:ascii="Calibri" w:eastAsia="Calibri" w:hAnsi="Calibri" w:cs="Calibri"/>
          <w:color w:val="000000"/>
        </w:rPr>
        <w:t xml:space="preserve"> </w:t>
      </w:r>
    </w:p>
    <w:p w14:paraId="19E4A1A1" w14:textId="0BAD4B41" w:rsidR="00FC3E65" w:rsidRDefault="00E021CE" w:rsidP="006641BA">
      <w:pPr>
        <w:pStyle w:val="ListParagraph"/>
        <w:numPr>
          <w:ilvl w:val="0"/>
          <w:numId w:val="53"/>
        </w:numPr>
        <w:rPr>
          <w:rFonts w:ascii="Calibri" w:eastAsia="Calibri" w:hAnsi="Calibri" w:cs="Calibri"/>
          <w:color w:val="000000"/>
          <w:szCs w:val="24"/>
        </w:rPr>
      </w:pPr>
      <w:r w:rsidRPr="0092192F">
        <w:rPr>
          <w:rFonts w:ascii="Calibri" w:eastAsia="Calibri" w:hAnsi="Calibri" w:cs="Calibri"/>
          <w:color w:val="000000"/>
          <w:szCs w:val="24"/>
        </w:rPr>
        <w:t xml:space="preserve">What </w:t>
      </w:r>
      <w:r w:rsidR="0097064C">
        <w:rPr>
          <w:rFonts w:ascii="Calibri" w:eastAsia="Calibri" w:hAnsi="Calibri" w:cs="Calibri"/>
          <w:color w:val="000000"/>
          <w:szCs w:val="24"/>
        </w:rPr>
        <w:t xml:space="preserve">professional development </w:t>
      </w:r>
      <w:r w:rsidRPr="0092192F">
        <w:rPr>
          <w:rFonts w:ascii="Calibri" w:eastAsia="Calibri" w:hAnsi="Calibri" w:cs="Calibri"/>
          <w:color w:val="000000"/>
          <w:szCs w:val="24"/>
        </w:rPr>
        <w:t>support will your company provide to the assigned ETC person such as covering their participation in mandatory annual conferences by NAACCR and NCRA, including travel, lodging, conference fees</w:t>
      </w:r>
      <w:r w:rsidR="0097064C" w:rsidRPr="0097064C">
        <w:rPr>
          <w:rFonts w:ascii="Calibri" w:eastAsia="Calibri" w:hAnsi="Calibri" w:cs="Calibri"/>
          <w:color w:val="000000"/>
          <w:szCs w:val="24"/>
        </w:rPr>
        <w:t xml:space="preserve"> </w:t>
      </w:r>
      <w:r w:rsidR="0097064C">
        <w:rPr>
          <w:rFonts w:ascii="Calibri" w:eastAsia="Calibri" w:hAnsi="Calibri" w:cs="Calibri"/>
          <w:color w:val="000000"/>
          <w:szCs w:val="24"/>
        </w:rPr>
        <w:t>and other continuous learning opportunities</w:t>
      </w:r>
      <w:r w:rsidRPr="0092192F">
        <w:rPr>
          <w:rFonts w:ascii="Calibri" w:eastAsia="Calibri" w:hAnsi="Calibri" w:cs="Calibri"/>
          <w:color w:val="000000"/>
          <w:szCs w:val="24"/>
        </w:rPr>
        <w:t>?</w:t>
      </w:r>
      <w:r w:rsidR="00FC3E65">
        <w:rPr>
          <w:rFonts w:ascii="Calibri" w:eastAsia="Calibri" w:hAnsi="Calibri" w:cs="Calibri"/>
          <w:color w:val="000000"/>
          <w:szCs w:val="24"/>
        </w:rPr>
        <w:br/>
      </w:r>
    </w:p>
    <w:tbl>
      <w:tblPr>
        <w:tblStyle w:val="TableGrid"/>
        <w:tblW w:w="0" w:type="auto"/>
        <w:tblInd w:w="-5" w:type="dxa"/>
        <w:tblLook w:val="04A0" w:firstRow="1" w:lastRow="0" w:firstColumn="1" w:lastColumn="0" w:noHBand="0" w:noVBand="1"/>
      </w:tblPr>
      <w:tblGrid>
        <w:gridCol w:w="8910"/>
      </w:tblGrid>
      <w:tr w:rsidR="00FC3E65" w:rsidRPr="0092192F" w14:paraId="2E9FB5C1" w14:textId="77777777" w:rsidTr="00B64027">
        <w:tc>
          <w:tcPr>
            <w:tcW w:w="8910" w:type="dxa"/>
            <w:shd w:val="clear" w:color="auto" w:fill="FFFF99"/>
          </w:tcPr>
          <w:p w14:paraId="73195A07" w14:textId="77777777" w:rsidR="00FC3E65" w:rsidRPr="0092192F" w:rsidRDefault="00FC3E65" w:rsidP="00B64027">
            <w:pPr>
              <w:contextualSpacing/>
              <w:rPr>
                <w:rFonts w:ascii="Calibri" w:hAnsi="Calibri" w:cs="Calibri"/>
                <w:color w:val="000000"/>
                <w:sz w:val="20"/>
              </w:rPr>
            </w:pPr>
          </w:p>
        </w:tc>
      </w:tr>
    </w:tbl>
    <w:p w14:paraId="307A20F6" w14:textId="77777777" w:rsidR="0049189E" w:rsidRDefault="0049189E" w:rsidP="005572BA">
      <w:pPr>
        <w:pStyle w:val="ListParagraph"/>
        <w:rPr>
          <w:rFonts w:ascii="Calibri" w:eastAsia="Calibri" w:hAnsi="Calibri" w:cs="Calibri"/>
          <w:color w:val="000000"/>
          <w:szCs w:val="24"/>
        </w:rPr>
      </w:pPr>
    </w:p>
    <w:p w14:paraId="7FD2989A" w14:textId="4DA3FF45" w:rsidR="006641BA" w:rsidRPr="005572BA" w:rsidRDefault="00FC3E65" w:rsidP="0049189E">
      <w:pPr>
        <w:pStyle w:val="ListParagraph"/>
        <w:numPr>
          <w:ilvl w:val="0"/>
          <w:numId w:val="53"/>
        </w:numPr>
        <w:rPr>
          <w:rFonts w:ascii="Calibri" w:eastAsia="Calibri" w:hAnsi="Calibri" w:cs="Calibri"/>
          <w:color w:val="000000"/>
          <w:szCs w:val="24"/>
        </w:rPr>
      </w:pPr>
      <w:r w:rsidRPr="00FC3E65">
        <w:rPr>
          <w:rFonts w:ascii="Calibri" w:eastAsia="Calibri" w:hAnsi="Calibri" w:cs="Calibri"/>
          <w:color w:val="000000"/>
          <w:szCs w:val="24"/>
        </w:rPr>
        <w:t>Provide the WCAG 2.1 AA approach: tools, workflows, audit/remediation, and accessible formats delivered.</w:t>
      </w:r>
    </w:p>
    <w:p w14:paraId="0150315D" w14:textId="77777777" w:rsidR="00E021CE" w:rsidRPr="0092192F" w:rsidRDefault="00E021CE" w:rsidP="00E021CE">
      <w:pPr>
        <w:ind w:left="720"/>
        <w:contextualSpacing/>
        <w:rPr>
          <w:rFonts w:ascii="Calibri" w:eastAsia="Calibri" w:hAnsi="Calibri" w:cs="Calibri"/>
          <w:color w:val="000000"/>
          <w:szCs w:val="24"/>
        </w:rPr>
      </w:pPr>
    </w:p>
    <w:tbl>
      <w:tblPr>
        <w:tblStyle w:val="TableGrid"/>
        <w:tblW w:w="0" w:type="auto"/>
        <w:tblInd w:w="-5" w:type="dxa"/>
        <w:tblLook w:val="04A0" w:firstRow="1" w:lastRow="0" w:firstColumn="1" w:lastColumn="0" w:noHBand="0" w:noVBand="1"/>
      </w:tblPr>
      <w:tblGrid>
        <w:gridCol w:w="8910"/>
      </w:tblGrid>
      <w:tr w:rsidR="00E021CE" w:rsidRPr="0092192F" w14:paraId="307EAA05" w14:textId="77777777" w:rsidTr="007F6B43">
        <w:tc>
          <w:tcPr>
            <w:tcW w:w="8910" w:type="dxa"/>
            <w:shd w:val="clear" w:color="auto" w:fill="FFFF99"/>
          </w:tcPr>
          <w:p w14:paraId="7C825EE0" w14:textId="77777777" w:rsidR="00E021CE" w:rsidRPr="0092192F" w:rsidRDefault="00E021CE" w:rsidP="007F6B43">
            <w:pPr>
              <w:contextualSpacing/>
              <w:rPr>
                <w:rFonts w:ascii="Calibri" w:hAnsi="Calibri" w:cs="Calibri"/>
                <w:color w:val="000000"/>
                <w:sz w:val="20"/>
              </w:rPr>
            </w:pPr>
          </w:p>
        </w:tc>
      </w:tr>
    </w:tbl>
    <w:p w14:paraId="064D3D63" w14:textId="77777777" w:rsidR="00E021CE" w:rsidRDefault="00E021CE" w:rsidP="00E021CE">
      <w:pPr>
        <w:ind w:left="720"/>
        <w:contextualSpacing/>
        <w:rPr>
          <w:rFonts w:ascii="Calibri" w:eastAsia="Calibri" w:hAnsi="Calibri" w:cs="Calibri"/>
          <w:color w:val="000000"/>
          <w:szCs w:val="24"/>
        </w:rPr>
      </w:pPr>
    </w:p>
    <w:p w14:paraId="37F9CC04" w14:textId="77777777" w:rsidR="00124ECE" w:rsidRPr="00124ECE" w:rsidRDefault="00A22360" w:rsidP="00124ECE">
      <w:pPr>
        <w:pStyle w:val="ListParagraph"/>
        <w:numPr>
          <w:ilvl w:val="0"/>
          <w:numId w:val="53"/>
        </w:numPr>
        <w:rPr>
          <w:rFonts w:ascii="Calibri" w:eastAsia="Calibri" w:hAnsi="Calibri" w:cs="Calibri"/>
          <w:color w:val="000000"/>
          <w:szCs w:val="24"/>
        </w:rPr>
      </w:pPr>
      <w:r>
        <w:rPr>
          <w:rFonts w:ascii="Calibri" w:eastAsia="Calibri" w:hAnsi="Calibri" w:cs="Calibri"/>
          <w:color w:val="000000"/>
          <w:szCs w:val="24"/>
        </w:rPr>
        <w:t xml:space="preserve">Secure Data </w:t>
      </w:r>
      <w:r w:rsidR="00124ECE">
        <w:rPr>
          <w:rFonts w:ascii="Calibri" w:eastAsia="Calibri" w:hAnsi="Calibri" w:cs="Calibri"/>
          <w:color w:val="000000"/>
          <w:szCs w:val="24"/>
        </w:rPr>
        <w:t xml:space="preserve">Commitment. </w:t>
      </w:r>
      <w:r w:rsidR="00124ECE" w:rsidRPr="00124ECE">
        <w:rPr>
          <w:rFonts w:ascii="Calibri" w:eastAsia="Calibri" w:hAnsi="Calibri" w:cs="Calibri"/>
          <w:color w:val="000000"/>
          <w:szCs w:val="24"/>
        </w:rPr>
        <w:t xml:space="preserve">Describe how the Vendor will use MuleSoft API Management and </w:t>
      </w:r>
      <w:proofErr w:type="spellStart"/>
      <w:r w:rsidR="00124ECE" w:rsidRPr="00124ECE">
        <w:rPr>
          <w:rFonts w:ascii="Calibri" w:eastAsia="Calibri" w:hAnsi="Calibri" w:cs="Calibri"/>
          <w:color w:val="000000"/>
          <w:szCs w:val="24"/>
        </w:rPr>
        <w:t>GoAnywhere</w:t>
      </w:r>
      <w:proofErr w:type="spellEnd"/>
      <w:r w:rsidR="00124ECE" w:rsidRPr="00124ECE">
        <w:rPr>
          <w:rFonts w:ascii="Calibri" w:eastAsia="Calibri" w:hAnsi="Calibri" w:cs="Calibri"/>
          <w:color w:val="000000"/>
          <w:szCs w:val="24"/>
        </w:rPr>
        <w:t xml:space="preserve"> MFT for secure data transfers and </w:t>
      </w:r>
      <w:proofErr w:type="gramStart"/>
      <w:r w:rsidR="00124ECE" w:rsidRPr="00124ECE">
        <w:rPr>
          <w:rFonts w:ascii="Calibri" w:eastAsia="Calibri" w:hAnsi="Calibri" w:cs="Calibri"/>
          <w:color w:val="000000"/>
          <w:szCs w:val="24"/>
        </w:rPr>
        <w:t>systems integrations, or</w:t>
      </w:r>
      <w:proofErr w:type="gramEnd"/>
      <w:r w:rsidR="00124ECE" w:rsidRPr="00124ECE">
        <w:rPr>
          <w:rFonts w:ascii="Calibri" w:eastAsia="Calibri" w:hAnsi="Calibri" w:cs="Calibri"/>
          <w:color w:val="000000"/>
          <w:szCs w:val="24"/>
        </w:rPr>
        <w:t xml:space="preserve"> provide justification for an alternative solution that meets all State security, interoperability, and compliance requirements.</w:t>
      </w:r>
    </w:p>
    <w:p w14:paraId="43358C4F" w14:textId="77777777" w:rsidR="00554879" w:rsidRDefault="00554879" w:rsidP="00E021CE">
      <w:pPr>
        <w:ind w:left="720"/>
        <w:contextualSpacing/>
        <w:rPr>
          <w:rFonts w:ascii="Calibri" w:eastAsia="Calibri" w:hAnsi="Calibri" w:cs="Calibri"/>
          <w:color w:val="000000"/>
          <w:szCs w:val="24"/>
        </w:rPr>
      </w:pPr>
    </w:p>
    <w:tbl>
      <w:tblPr>
        <w:tblStyle w:val="TableGrid"/>
        <w:tblW w:w="0" w:type="auto"/>
        <w:tblInd w:w="-5" w:type="dxa"/>
        <w:tblLook w:val="04A0" w:firstRow="1" w:lastRow="0" w:firstColumn="1" w:lastColumn="0" w:noHBand="0" w:noVBand="1"/>
      </w:tblPr>
      <w:tblGrid>
        <w:gridCol w:w="8910"/>
      </w:tblGrid>
      <w:tr w:rsidR="00124ECE" w:rsidRPr="0092192F" w14:paraId="1C08C062" w14:textId="77777777" w:rsidTr="007125A6">
        <w:tc>
          <w:tcPr>
            <w:tcW w:w="8910" w:type="dxa"/>
            <w:shd w:val="clear" w:color="auto" w:fill="FFFF99"/>
          </w:tcPr>
          <w:p w14:paraId="565F2B30" w14:textId="77777777" w:rsidR="00124ECE" w:rsidRPr="0092192F" w:rsidRDefault="00124ECE" w:rsidP="007125A6">
            <w:pPr>
              <w:contextualSpacing/>
              <w:rPr>
                <w:rFonts w:ascii="Calibri" w:hAnsi="Calibri" w:cs="Calibri"/>
                <w:color w:val="000000"/>
                <w:sz w:val="20"/>
              </w:rPr>
            </w:pPr>
          </w:p>
        </w:tc>
      </w:tr>
    </w:tbl>
    <w:p w14:paraId="69BC0A64" w14:textId="77777777" w:rsidR="00124ECE" w:rsidRPr="0092192F" w:rsidRDefault="00124ECE" w:rsidP="00E021CE">
      <w:pPr>
        <w:ind w:left="720"/>
        <w:contextualSpacing/>
        <w:rPr>
          <w:rFonts w:ascii="Calibri" w:eastAsia="Calibri" w:hAnsi="Calibri" w:cs="Calibri"/>
          <w:color w:val="000000"/>
          <w:szCs w:val="24"/>
        </w:rPr>
      </w:pPr>
    </w:p>
    <w:p w14:paraId="04F4DC26" w14:textId="157B9B18" w:rsidR="00621F9D" w:rsidRPr="00621F9D" w:rsidRDefault="00621F9D" w:rsidP="00C55284">
      <w:pPr>
        <w:rPr>
          <w:rFonts w:ascii="Calibri" w:eastAsia="Calibri" w:hAnsi="Calibri" w:cs="Calibri"/>
          <w:b/>
          <w:bCs/>
          <w:sz w:val="28"/>
          <w:szCs w:val="28"/>
        </w:rPr>
      </w:pPr>
      <w:r>
        <w:rPr>
          <w:rFonts w:ascii="Calibri" w:eastAsia="Calibri" w:hAnsi="Calibri" w:cs="Calibri"/>
          <w:b/>
          <w:bCs/>
          <w:sz w:val="28"/>
          <w:szCs w:val="28"/>
        </w:rPr>
        <w:t xml:space="preserve">Project </w:t>
      </w:r>
      <w:r w:rsidRPr="00621F9D">
        <w:rPr>
          <w:rFonts w:ascii="Calibri" w:eastAsia="Calibri" w:hAnsi="Calibri" w:cs="Calibri"/>
          <w:b/>
          <w:bCs/>
          <w:sz w:val="28"/>
          <w:szCs w:val="28"/>
        </w:rPr>
        <w:t xml:space="preserve">Timeline </w:t>
      </w:r>
    </w:p>
    <w:p w14:paraId="7A5A09DC" w14:textId="77777777" w:rsidR="00621F9D" w:rsidRDefault="00621F9D" w:rsidP="00C55284">
      <w:pPr>
        <w:rPr>
          <w:rFonts w:ascii="Calibri" w:eastAsia="Calibri" w:hAnsi="Calibri" w:cs="Calibri"/>
          <w:szCs w:val="24"/>
        </w:rPr>
      </w:pPr>
    </w:p>
    <w:p w14:paraId="74C11116" w14:textId="3D571EB3" w:rsidR="00D31870" w:rsidRPr="00621F9D" w:rsidRDefault="00E91A51" w:rsidP="006E5410">
      <w:pPr>
        <w:pStyle w:val="ListParagraph"/>
        <w:numPr>
          <w:ilvl w:val="0"/>
          <w:numId w:val="53"/>
        </w:numPr>
        <w:rPr>
          <w:rFonts w:ascii="Calibri" w:eastAsia="Calibri" w:hAnsi="Calibri" w:cs="Calibri"/>
        </w:rPr>
      </w:pPr>
      <w:r w:rsidRPr="00621F9D">
        <w:rPr>
          <w:rFonts w:ascii="Calibri" w:eastAsia="Calibri" w:hAnsi="Calibri" w:cs="Calibri"/>
          <w:color w:val="000000" w:themeColor="text1"/>
        </w:rPr>
        <w:t xml:space="preserve">Provide a proposed timeline for the project, including key milestones, that will </w:t>
      </w:r>
      <w:r w:rsidR="00666B0D">
        <w:rPr>
          <w:rFonts w:ascii="Calibri" w:eastAsia="Calibri" w:hAnsi="Calibri" w:cs="Calibri"/>
          <w:color w:val="000000" w:themeColor="text1"/>
        </w:rPr>
        <w:t>ensure accurate and timely reporting</w:t>
      </w:r>
      <w:r w:rsidR="6D73E9FB" w:rsidRPr="00621F9D">
        <w:rPr>
          <w:rFonts w:ascii="Calibri" w:eastAsia="Calibri" w:hAnsi="Calibri" w:cs="Calibri"/>
          <w:color w:val="000000" w:themeColor="text1"/>
        </w:rPr>
        <w:t>.</w:t>
      </w:r>
    </w:p>
    <w:p w14:paraId="2F9A1A0D" w14:textId="77777777" w:rsidR="00E91A51" w:rsidRPr="00E91A51" w:rsidRDefault="00E91A51" w:rsidP="00E91A51">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D31870" w:rsidRPr="004B4BD4" w14:paraId="3AB7D832" w14:textId="77777777">
        <w:tc>
          <w:tcPr>
            <w:tcW w:w="8910" w:type="dxa"/>
            <w:shd w:val="clear" w:color="auto" w:fill="FFFF99"/>
          </w:tcPr>
          <w:p w14:paraId="5F2F7567" w14:textId="77777777" w:rsidR="00D31870" w:rsidRPr="004B4BD4" w:rsidRDefault="00D31870">
            <w:pPr>
              <w:pStyle w:val="ListParagraph"/>
              <w:ind w:left="0"/>
              <w:rPr>
                <w:rFonts w:asciiTheme="minorHAnsi" w:hAnsiTheme="minorHAnsi" w:cstheme="minorHAnsi"/>
                <w:color w:val="000000" w:themeColor="text1"/>
                <w:szCs w:val="24"/>
              </w:rPr>
            </w:pPr>
          </w:p>
        </w:tc>
      </w:tr>
    </w:tbl>
    <w:p w14:paraId="044ED434" w14:textId="77777777" w:rsidR="00AD1753" w:rsidRDefault="00AD1753" w:rsidP="000D2C93">
      <w:pPr>
        <w:rPr>
          <w:rFonts w:ascii="Calibri" w:eastAsia="Calibri" w:hAnsi="Calibri" w:cs="Calibri"/>
          <w:szCs w:val="24"/>
        </w:rPr>
      </w:pPr>
    </w:p>
    <w:p w14:paraId="3629857D" w14:textId="7B7F8516" w:rsidR="00BF204F" w:rsidRPr="00621F9D" w:rsidRDefault="00BF204F" w:rsidP="006E5410">
      <w:pPr>
        <w:pStyle w:val="ListParagraph"/>
        <w:numPr>
          <w:ilvl w:val="0"/>
          <w:numId w:val="53"/>
        </w:numPr>
        <w:rPr>
          <w:rFonts w:ascii="Calibri" w:eastAsia="Calibri" w:hAnsi="Calibri" w:cs="Calibri"/>
        </w:rPr>
      </w:pPr>
      <w:r>
        <w:rPr>
          <w:rFonts w:ascii="Calibri" w:eastAsia="Calibri" w:hAnsi="Calibri" w:cs="Calibri"/>
          <w:color w:val="000000" w:themeColor="text1"/>
        </w:rPr>
        <w:lastRenderedPageBreak/>
        <w:t xml:space="preserve">Describe your communication </w:t>
      </w:r>
      <w:r w:rsidR="00076E72">
        <w:rPr>
          <w:rFonts w:ascii="Calibri" w:eastAsia="Calibri" w:hAnsi="Calibri" w:cs="Calibri"/>
          <w:color w:val="000000" w:themeColor="text1"/>
        </w:rPr>
        <w:t>approach</w:t>
      </w:r>
      <w:r w:rsidR="00314109">
        <w:rPr>
          <w:rFonts w:ascii="Calibri" w:eastAsia="Calibri" w:hAnsi="Calibri" w:cs="Calibri"/>
          <w:color w:val="000000" w:themeColor="text1"/>
        </w:rPr>
        <w:t xml:space="preserve"> for regular updates </w:t>
      </w:r>
      <w:r w:rsidR="0039691D">
        <w:rPr>
          <w:rFonts w:ascii="Calibri" w:eastAsia="Calibri" w:hAnsi="Calibri" w:cs="Calibri"/>
          <w:color w:val="000000" w:themeColor="text1"/>
        </w:rPr>
        <w:t xml:space="preserve">to the </w:t>
      </w:r>
      <w:r w:rsidR="00072C91">
        <w:rPr>
          <w:rFonts w:ascii="Calibri" w:eastAsia="Calibri" w:hAnsi="Calibri" w:cs="Calibri"/>
          <w:color w:val="000000" w:themeColor="text1"/>
        </w:rPr>
        <w:t xml:space="preserve">Indiana </w:t>
      </w:r>
      <w:r w:rsidR="0039691D">
        <w:rPr>
          <w:rFonts w:ascii="Calibri" w:eastAsia="Calibri" w:hAnsi="Calibri" w:cs="Calibri"/>
          <w:color w:val="000000" w:themeColor="text1"/>
        </w:rPr>
        <w:t>State</w:t>
      </w:r>
      <w:r w:rsidR="00072C91">
        <w:rPr>
          <w:rFonts w:ascii="Calibri" w:eastAsia="Calibri" w:hAnsi="Calibri" w:cs="Calibri"/>
          <w:color w:val="000000" w:themeColor="text1"/>
        </w:rPr>
        <w:t xml:space="preserve"> Cancer Registry</w:t>
      </w:r>
      <w:r w:rsidR="0039691D">
        <w:rPr>
          <w:rFonts w:ascii="Calibri" w:eastAsia="Calibri" w:hAnsi="Calibri" w:cs="Calibri"/>
          <w:color w:val="000000" w:themeColor="text1"/>
        </w:rPr>
        <w:t xml:space="preserve"> team, including</w:t>
      </w:r>
      <w:r w:rsidR="00314109">
        <w:rPr>
          <w:rFonts w:ascii="Calibri" w:eastAsia="Calibri" w:hAnsi="Calibri" w:cs="Calibri"/>
          <w:color w:val="000000" w:themeColor="text1"/>
        </w:rPr>
        <w:t xml:space="preserve"> any changes to proposed timeline</w:t>
      </w:r>
      <w:r w:rsidR="00240B70">
        <w:rPr>
          <w:rFonts w:ascii="Calibri" w:eastAsia="Calibri" w:hAnsi="Calibri" w:cs="Calibri"/>
          <w:color w:val="000000" w:themeColor="text1"/>
        </w:rPr>
        <w:t>s</w:t>
      </w:r>
      <w:r w:rsidR="006C758D">
        <w:rPr>
          <w:rFonts w:ascii="Calibri" w:eastAsia="Calibri" w:hAnsi="Calibri" w:cs="Calibri"/>
          <w:color w:val="000000" w:themeColor="text1"/>
        </w:rPr>
        <w:t xml:space="preserve"> or work arrangement</w:t>
      </w:r>
      <w:r w:rsidR="00240B70">
        <w:rPr>
          <w:rFonts w:ascii="Calibri" w:eastAsia="Calibri" w:hAnsi="Calibri" w:cs="Calibri"/>
          <w:color w:val="000000" w:themeColor="text1"/>
        </w:rPr>
        <w:t>s</w:t>
      </w:r>
      <w:r w:rsidR="00314109">
        <w:rPr>
          <w:rFonts w:ascii="Calibri" w:eastAsia="Calibri" w:hAnsi="Calibri" w:cs="Calibri"/>
          <w:color w:val="000000" w:themeColor="text1"/>
        </w:rPr>
        <w:t xml:space="preserve">. </w:t>
      </w:r>
    </w:p>
    <w:p w14:paraId="71F2DC95" w14:textId="77777777" w:rsidR="00BF204F" w:rsidRPr="00E91A51" w:rsidRDefault="00BF204F" w:rsidP="00BF204F">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BF204F" w:rsidRPr="004B4BD4" w14:paraId="19CD394E" w14:textId="77777777">
        <w:tc>
          <w:tcPr>
            <w:tcW w:w="8910" w:type="dxa"/>
            <w:shd w:val="clear" w:color="auto" w:fill="FFFF99"/>
          </w:tcPr>
          <w:p w14:paraId="0D05279C" w14:textId="77777777" w:rsidR="00BF204F" w:rsidRPr="004B4BD4" w:rsidRDefault="00BF204F" w:rsidP="003871E5">
            <w:pPr>
              <w:pStyle w:val="ListParagraph"/>
              <w:ind w:left="0"/>
              <w:rPr>
                <w:rFonts w:asciiTheme="minorHAnsi" w:hAnsiTheme="minorHAnsi" w:cstheme="minorHAnsi"/>
                <w:color w:val="000000" w:themeColor="text1"/>
                <w:szCs w:val="24"/>
              </w:rPr>
            </w:pPr>
          </w:p>
        </w:tc>
      </w:tr>
    </w:tbl>
    <w:p w14:paraId="223DC133" w14:textId="77777777" w:rsidR="00BF204F" w:rsidRDefault="00BF204F" w:rsidP="000D2C93">
      <w:pPr>
        <w:rPr>
          <w:rFonts w:asciiTheme="minorHAnsi" w:eastAsia="Calibri" w:hAnsiTheme="minorHAnsi" w:cstheme="minorHAnsi"/>
          <w:b/>
          <w:bCs/>
          <w:sz w:val="28"/>
          <w:szCs w:val="28"/>
        </w:rPr>
      </w:pPr>
    </w:p>
    <w:p w14:paraId="48ACF7FB" w14:textId="679E80B8" w:rsidR="004331E5" w:rsidRDefault="0085345B" w:rsidP="000D2C93">
      <w:pPr>
        <w:rPr>
          <w:rFonts w:asciiTheme="minorHAnsi" w:eastAsia="Calibri" w:hAnsiTheme="minorHAnsi" w:cstheme="minorHAnsi"/>
          <w:b/>
          <w:bCs/>
          <w:sz w:val="28"/>
          <w:szCs w:val="28"/>
        </w:rPr>
      </w:pPr>
      <w:r w:rsidRPr="004331E5">
        <w:rPr>
          <w:rFonts w:asciiTheme="minorHAnsi" w:eastAsia="Calibri" w:hAnsiTheme="minorHAnsi" w:cstheme="minorHAnsi"/>
          <w:b/>
          <w:bCs/>
          <w:sz w:val="28"/>
          <w:szCs w:val="28"/>
        </w:rPr>
        <w:t xml:space="preserve">Security and </w:t>
      </w:r>
      <w:r w:rsidR="004331E5" w:rsidRPr="004331E5">
        <w:rPr>
          <w:rFonts w:asciiTheme="minorHAnsi" w:eastAsia="Calibri" w:hAnsiTheme="minorHAnsi" w:cstheme="minorHAnsi"/>
          <w:b/>
          <w:bCs/>
          <w:sz w:val="28"/>
          <w:szCs w:val="28"/>
        </w:rPr>
        <w:t>Confidentiality</w:t>
      </w:r>
    </w:p>
    <w:p w14:paraId="586A671D" w14:textId="77777777" w:rsidR="00DE40B3" w:rsidRDefault="00DE40B3" w:rsidP="000D2C93">
      <w:pPr>
        <w:rPr>
          <w:rFonts w:asciiTheme="minorHAnsi" w:eastAsia="Calibri" w:hAnsiTheme="minorHAnsi" w:cstheme="minorHAnsi"/>
          <w:b/>
          <w:bCs/>
          <w:sz w:val="28"/>
          <w:szCs w:val="28"/>
        </w:rPr>
      </w:pPr>
    </w:p>
    <w:p w14:paraId="60218F82" w14:textId="73B30208" w:rsidR="004331E5" w:rsidRDefault="003261A4" w:rsidP="006E5410">
      <w:pPr>
        <w:pStyle w:val="ListParagraph"/>
        <w:numPr>
          <w:ilvl w:val="0"/>
          <w:numId w:val="53"/>
        </w:numPr>
        <w:rPr>
          <w:rFonts w:ascii="Calibri" w:eastAsia="Calibri" w:hAnsi="Calibri" w:cs="Calibri"/>
        </w:rPr>
      </w:pPr>
      <w:r w:rsidRPr="003261A4">
        <w:rPr>
          <w:rFonts w:ascii="Calibri" w:eastAsia="Calibri" w:hAnsi="Calibri" w:cs="Calibri"/>
        </w:rPr>
        <w:t xml:space="preserve">What processes and procedures will you put in place to ensure data protection? </w:t>
      </w:r>
    </w:p>
    <w:p w14:paraId="1769628F" w14:textId="77777777" w:rsidR="008E4000" w:rsidRPr="007350CF" w:rsidRDefault="008E4000" w:rsidP="008E4000">
      <w:pPr>
        <w:pStyle w:val="ListParagraph"/>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4331E5" w:rsidRPr="004B4BD4" w14:paraId="07465C1E" w14:textId="77777777" w:rsidTr="00767404">
        <w:tc>
          <w:tcPr>
            <w:tcW w:w="8910" w:type="dxa"/>
            <w:shd w:val="clear" w:color="auto" w:fill="FFFF99"/>
          </w:tcPr>
          <w:p w14:paraId="3CA45464" w14:textId="77777777" w:rsidR="004331E5" w:rsidRPr="004B4BD4" w:rsidRDefault="004331E5" w:rsidP="003871E5">
            <w:pPr>
              <w:pStyle w:val="ListParagraph"/>
              <w:ind w:left="0"/>
              <w:rPr>
                <w:rFonts w:asciiTheme="minorHAnsi" w:hAnsiTheme="minorHAnsi" w:cstheme="minorHAnsi"/>
                <w:color w:val="000000" w:themeColor="text1"/>
                <w:szCs w:val="24"/>
              </w:rPr>
            </w:pPr>
          </w:p>
        </w:tc>
      </w:tr>
    </w:tbl>
    <w:p w14:paraId="3148B1EF" w14:textId="77777777" w:rsidR="004331E5" w:rsidRDefault="004331E5" w:rsidP="004331E5">
      <w:pPr>
        <w:rPr>
          <w:rFonts w:ascii="Calibri" w:eastAsia="Calibri" w:hAnsi="Calibri" w:cs="Calibri"/>
          <w:szCs w:val="24"/>
        </w:rPr>
      </w:pPr>
    </w:p>
    <w:p w14:paraId="4DDD2A99" w14:textId="77777777" w:rsidR="00CD6C4E" w:rsidRPr="00CD6C4E" w:rsidRDefault="0018319C" w:rsidP="00CD6C4E">
      <w:pPr>
        <w:pStyle w:val="ListParagraph"/>
        <w:numPr>
          <w:ilvl w:val="0"/>
          <w:numId w:val="53"/>
        </w:numPr>
        <w:spacing w:before="100" w:beforeAutospacing="1" w:after="100" w:afterAutospacing="1"/>
        <w:rPr>
          <w:rFonts w:ascii="Segoe UI" w:hAnsi="Segoe UI" w:cs="Segoe UI"/>
          <w:snapToGrid/>
          <w:sz w:val="21"/>
          <w:szCs w:val="21"/>
        </w:rPr>
      </w:pPr>
      <w:r w:rsidRPr="0007514B">
        <w:rPr>
          <w:rFonts w:ascii="Segoe UI" w:hAnsi="Segoe UI" w:cs="Segoe UI"/>
          <w:snapToGrid/>
          <w:sz w:val="21"/>
          <w:szCs w:val="21"/>
        </w:rPr>
        <w:t>Additional Security and Confidentiality Requirements</w:t>
      </w:r>
      <w:r w:rsidR="00CD6C4E">
        <w:rPr>
          <w:rFonts w:ascii="Segoe UI" w:hAnsi="Segoe UI" w:cs="Segoe UI"/>
          <w:snapToGrid/>
          <w:sz w:val="21"/>
          <w:szCs w:val="21"/>
        </w:rPr>
        <w:t xml:space="preserve">. </w:t>
      </w:r>
      <w:r w:rsidR="00CD6C4E" w:rsidRPr="00CD6C4E">
        <w:rPr>
          <w:rFonts w:ascii="Segoe UI" w:hAnsi="Segoe UI" w:cs="Segoe UI"/>
          <w:snapToGrid/>
          <w:sz w:val="21"/>
          <w:szCs w:val="21"/>
        </w:rPr>
        <w:t>This section has been expanded to ensure full alignment with State expectations regarding data protection, ownership, and security framework compliance</w:t>
      </w:r>
    </w:p>
    <w:p w14:paraId="4C880D59" w14:textId="77777777" w:rsidR="0018319C" w:rsidRPr="007425B0" w:rsidRDefault="0018319C" w:rsidP="0018319C">
      <w:pPr>
        <w:widowControl/>
        <w:spacing w:before="100" w:beforeAutospacing="1" w:after="100" w:afterAutospacing="1" w:line="300" w:lineRule="atLeast"/>
        <w:rPr>
          <w:rFonts w:ascii="Segoe UI" w:hAnsi="Segoe UI" w:cs="Segoe UI"/>
          <w:snapToGrid/>
          <w:sz w:val="21"/>
          <w:szCs w:val="21"/>
        </w:rPr>
      </w:pPr>
      <w:r w:rsidRPr="007425B0">
        <w:rPr>
          <w:rFonts w:ascii="Segoe UI" w:hAnsi="Segoe UI" w:cs="Segoe UI"/>
          <w:snapToGrid/>
          <w:sz w:val="21"/>
          <w:szCs w:val="21"/>
        </w:rPr>
        <w:t>Vendors must provide the following as part of their response to this section:</w:t>
      </w:r>
    </w:p>
    <w:p w14:paraId="1A74F670" w14:textId="77777777" w:rsidR="0018319C" w:rsidRPr="007425B0" w:rsidRDefault="0018319C" w:rsidP="0018319C">
      <w:pPr>
        <w:widowControl/>
        <w:numPr>
          <w:ilvl w:val="0"/>
          <w:numId w:val="56"/>
        </w:numPr>
        <w:spacing w:before="100" w:beforeAutospacing="1" w:after="100" w:afterAutospacing="1" w:line="300" w:lineRule="atLeast"/>
        <w:rPr>
          <w:rFonts w:ascii="Segoe UI" w:hAnsi="Segoe UI" w:cs="Segoe UI"/>
          <w:snapToGrid/>
          <w:sz w:val="21"/>
          <w:szCs w:val="21"/>
        </w:rPr>
      </w:pPr>
      <w:r w:rsidRPr="00F22D00">
        <w:rPr>
          <w:rFonts w:ascii="Segoe UI" w:hAnsi="Segoe UI" w:cs="Segoe UI"/>
          <w:snapToGrid/>
          <w:sz w:val="21"/>
          <w:szCs w:val="21"/>
        </w:rPr>
        <w:t>Incident Response (IR) Plan Attachment</w:t>
      </w:r>
      <w:r w:rsidRPr="007425B0">
        <w:rPr>
          <w:rFonts w:ascii="Segoe UI" w:hAnsi="Segoe UI" w:cs="Segoe UI"/>
          <w:snapToGrid/>
          <w:sz w:val="21"/>
          <w:szCs w:val="21"/>
        </w:rPr>
        <w:br/>
        <w:t>Attach a current, formally approved Incident Response Plan (IR Plan), not a summary or narrative description.</w:t>
      </w:r>
    </w:p>
    <w:p w14:paraId="141ED7C5" w14:textId="77777777" w:rsidR="0018319C" w:rsidRPr="007425B0" w:rsidRDefault="0018319C" w:rsidP="0018319C">
      <w:pPr>
        <w:widowControl/>
        <w:numPr>
          <w:ilvl w:val="0"/>
          <w:numId w:val="56"/>
        </w:numPr>
        <w:spacing w:before="100" w:beforeAutospacing="1" w:after="100" w:afterAutospacing="1" w:line="300" w:lineRule="atLeast"/>
        <w:rPr>
          <w:rFonts w:ascii="Segoe UI" w:hAnsi="Segoe UI" w:cs="Segoe UI"/>
          <w:snapToGrid/>
          <w:sz w:val="21"/>
          <w:szCs w:val="21"/>
        </w:rPr>
      </w:pPr>
      <w:r w:rsidRPr="00F22D00">
        <w:rPr>
          <w:rFonts w:ascii="Segoe UI" w:hAnsi="Segoe UI" w:cs="Segoe UI"/>
          <w:snapToGrid/>
          <w:sz w:val="21"/>
          <w:szCs w:val="21"/>
        </w:rPr>
        <w:t>Business Continuity / Disaster Recovery (BC/DR) Plan Attachment</w:t>
      </w:r>
      <w:r w:rsidRPr="007425B0">
        <w:rPr>
          <w:rFonts w:ascii="Segoe UI" w:hAnsi="Segoe UI" w:cs="Segoe UI"/>
          <w:snapToGrid/>
          <w:sz w:val="21"/>
          <w:szCs w:val="21"/>
        </w:rPr>
        <w:br/>
        <w:t>Attach a current BC/DR Plan, including recovery objectives, roles, escalation procedures, and testing cadence.</w:t>
      </w:r>
    </w:p>
    <w:p w14:paraId="7E485311" w14:textId="77777777" w:rsidR="0018319C" w:rsidRPr="007425B0" w:rsidRDefault="0018319C" w:rsidP="0018319C">
      <w:pPr>
        <w:widowControl/>
        <w:numPr>
          <w:ilvl w:val="0"/>
          <w:numId w:val="56"/>
        </w:numPr>
        <w:spacing w:before="100" w:beforeAutospacing="1" w:after="100" w:afterAutospacing="1" w:line="300" w:lineRule="atLeast"/>
        <w:rPr>
          <w:rFonts w:ascii="Segoe UI" w:hAnsi="Segoe UI" w:cs="Segoe UI"/>
          <w:snapToGrid/>
          <w:sz w:val="21"/>
          <w:szCs w:val="21"/>
        </w:rPr>
      </w:pPr>
      <w:r w:rsidRPr="00F22D00">
        <w:rPr>
          <w:rFonts w:ascii="Segoe UI" w:hAnsi="Segoe UI" w:cs="Segoe UI"/>
          <w:snapToGrid/>
          <w:sz w:val="21"/>
          <w:szCs w:val="21"/>
        </w:rPr>
        <w:t>Data Ownership Confirmation</w:t>
      </w:r>
      <w:r w:rsidRPr="007425B0">
        <w:rPr>
          <w:rFonts w:ascii="Segoe UI" w:hAnsi="Segoe UI" w:cs="Segoe UI"/>
          <w:snapToGrid/>
          <w:sz w:val="21"/>
          <w:szCs w:val="21"/>
        </w:rPr>
        <w:br/>
        <w:t xml:space="preserve">Provide an explicit written confirmation that the </w:t>
      </w:r>
      <w:r w:rsidRPr="00F22D00">
        <w:rPr>
          <w:rFonts w:ascii="Segoe UI" w:hAnsi="Segoe UI" w:cs="Segoe UI"/>
          <w:snapToGrid/>
          <w:sz w:val="21"/>
          <w:szCs w:val="21"/>
        </w:rPr>
        <w:t>State of Indiana retains full ownership of all data</w:t>
      </w:r>
      <w:r w:rsidRPr="007425B0">
        <w:rPr>
          <w:rFonts w:ascii="Segoe UI" w:hAnsi="Segoe UI" w:cs="Segoe UI"/>
          <w:snapToGrid/>
          <w:sz w:val="21"/>
          <w:szCs w:val="21"/>
        </w:rPr>
        <w:t xml:space="preserve"> created, collected, processed, transmitted, or stored under the resulting contract.</w:t>
      </w:r>
    </w:p>
    <w:p w14:paraId="37A79D5A" w14:textId="77777777" w:rsidR="0018319C" w:rsidRPr="007425B0" w:rsidRDefault="0018319C" w:rsidP="0018319C">
      <w:pPr>
        <w:widowControl/>
        <w:numPr>
          <w:ilvl w:val="0"/>
          <w:numId w:val="56"/>
        </w:numPr>
        <w:spacing w:before="100" w:beforeAutospacing="1" w:after="100" w:afterAutospacing="1" w:line="300" w:lineRule="atLeast"/>
        <w:rPr>
          <w:rFonts w:ascii="Segoe UI" w:hAnsi="Segoe UI" w:cs="Segoe UI"/>
          <w:snapToGrid/>
          <w:sz w:val="21"/>
          <w:szCs w:val="21"/>
        </w:rPr>
      </w:pPr>
      <w:r w:rsidRPr="00F22D00">
        <w:rPr>
          <w:rFonts w:ascii="Segoe UI" w:hAnsi="Segoe UI" w:cs="Segoe UI"/>
          <w:snapToGrid/>
          <w:sz w:val="21"/>
          <w:szCs w:val="21"/>
        </w:rPr>
        <w:t>Information Security Framework Conformance</w:t>
      </w:r>
      <w:r w:rsidRPr="007425B0">
        <w:rPr>
          <w:rFonts w:ascii="Segoe UI" w:hAnsi="Segoe UI" w:cs="Segoe UI"/>
          <w:snapToGrid/>
          <w:sz w:val="21"/>
          <w:szCs w:val="21"/>
        </w:rPr>
        <w:br/>
        <w:t>Identify the information security framework(s) your organization adheres to (e.g., NIST 800</w:t>
      </w:r>
      <w:r w:rsidRPr="007425B0">
        <w:rPr>
          <w:rFonts w:ascii="Segoe UI" w:hAnsi="Segoe UI" w:cs="Segoe UI"/>
          <w:snapToGrid/>
          <w:sz w:val="21"/>
          <w:szCs w:val="21"/>
        </w:rPr>
        <w:noBreakHyphen/>
        <w:t>53, NIST CSF, ISO 27001).</w:t>
      </w:r>
    </w:p>
    <w:p w14:paraId="344C4802" w14:textId="77777777" w:rsidR="0018319C" w:rsidRPr="007425B0" w:rsidRDefault="0018319C" w:rsidP="0018319C">
      <w:pPr>
        <w:widowControl/>
        <w:numPr>
          <w:ilvl w:val="1"/>
          <w:numId w:val="56"/>
        </w:numPr>
        <w:spacing w:before="100" w:beforeAutospacing="1" w:after="100" w:afterAutospacing="1" w:line="300" w:lineRule="atLeast"/>
        <w:rPr>
          <w:rFonts w:ascii="Segoe UI" w:hAnsi="Segoe UI" w:cs="Segoe UI"/>
          <w:snapToGrid/>
          <w:sz w:val="21"/>
          <w:szCs w:val="21"/>
        </w:rPr>
      </w:pPr>
      <w:r w:rsidRPr="007425B0">
        <w:rPr>
          <w:rFonts w:ascii="Segoe UI" w:hAnsi="Segoe UI" w:cs="Segoe UI"/>
          <w:snapToGrid/>
          <w:sz w:val="21"/>
          <w:szCs w:val="21"/>
        </w:rPr>
        <w:t xml:space="preserve">List all </w:t>
      </w:r>
      <w:r w:rsidRPr="00F22D00">
        <w:rPr>
          <w:rFonts w:ascii="Segoe UI" w:hAnsi="Segoe UI" w:cs="Segoe UI"/>
          <w:snapToGrid/>
          <w:sz w:val="21"/>
          <w:szCs w:val="21"/>
        </w:rPr>
        <w:t>exceptions or gaps</w:t>
      </w:r>
      <w:r w:rsidRPr="007425B0">
        <w:rPr>
          <w:rFonts w:ascii="Segoe UI" w:hAnsi="Segoe UI" w:cs="Segoe UI"/>
          <w:snapToGrid/>
          <w:sz w:val="21"/>
          <w:szCs w:val="21"/>
        </w:rPr>
        <w:t xml:space="preserve"> relative to that framework.</w:t>
      </w:r>
    </w:p>
    <w:p w14:paraId="6D73450C" w14:textId="77777777" w:rsidR="0018319C" w:rsidRPr="0018319C" w:rsidRDefault="0018319C" w:rsidP="0018319C">
      <w:pPr>
        <w:widowControl/>
        <w:numPr>
          <w:ilvl w:val="1"/>
          <w:numId w:val="56"/>
        </w:numPr>
        <w:spacing w:before="100" w:beforeAutospacing="1" w:after="100" w:afterAutospacing="1" w:line="300" w:lineRule="atLeast"/>
        <w:rPr>
          <w:rFonts w:ascii="Segoe UI" w:hAnsi="Segoe UI" w:cs="Segoe UI"/>
          <w:snapToGrid/>
          <w:sz w:val="21"/>
          <w:szCs w:val="21"/>
        </w:rPr>
      </w:pPr>
      <w:r w:rsidRPr="007425B0">
        <w:rPr>
          <w:rFonts w:ascii="Segoe UI" w:hAnsi="Segoe UI" w:cs="Segoe UI"/>
          <w:snapToGrid/>
          <w:sz w:val="21"/>
          <w:szCs w:val="21"/>
        </w:rPr>
        <w:t xml:space="preserve">Provide a </w:t>
      </w:r>
      <w:r w:rsidRPr="00F22D00">
        <w:rPr>
          <w:rFonts w:ascii="Segoe UI" w:hAnsi="Segoe UI" w:cs="Segoe UI"/>
          <w:snapToGrid/>
          <w:sz w:val="21"/>
          <w:szCs w:val="21"/>
        </w:rPr>
        <w:t>remediation plan</w:t>
      </w:r>
      <w:r w:rsidRPr="007425B0">
        <w:rPr>
          <w:rFonts w:ascii="Segoe UI" w:hAnsi="Segoe UI" w:cs="Segoe UI"/>
          <w:snapToGrid/>
          <w:sz w:val="21"/>
          <w:szCs w:val="21"/>
        </w:rPr>
        <w:t xml:space="preserve"> and timeline</w:t>
      </w:r>
      <w:r w:rsidRPr="0018319C">
        <w:rPr>
          <w:rFonts w:ascii="Segoe UI" w:hAnsi="Segoe UI" w:cs="Segoe UI"/>
          <w:snapToGrid/>
          <w:sz w:val="21"/>
          <w:szCs w:val="21"/>
        </w:rPr>
        <w:t xml:space="preserve"> for addressing each exception.</w:t>
      </w:r>
    </w:p>
    <w:p w14:paraId="7A2CD2C5" w14:textId="77777777" w:rsidR="0018319C" w:rsidRPr="0018319C" w:rsidRDefault="0018319C" w:rsidP="0018319C">
      <w:pPr>
        <w:widowControl/>
        <w:spacing w:before="100" w:beforeAutospacing="1" w:after="100" w:afterAutospacing="1" w:line="300" w:lineRule="atLeast"/>
        <w:rPr>
          <w:rFonts w:ascii="Segoe UI" w:hAnsi="Segoe UI" w:cs="Segoe UI"/>
          <w:snapToGrid/>
          <w:sz w:val="21"/>
          <w:szCs w:val="21"/>
        </w:rPr>
      </w:pPr>
      <w:r w:rsidRPr="0018319C">
        <w:rPr>
          <w:rFonts w:ascii="Segoe UI" w:hAnsi="Segoe UI" w:cs="Segoe UI"/>
          <w:snapToGrid/>
          <w:sz w:val="21"/>
          <w:szCs w:val="21"/>
        </w:rPr>
        <w:t>These attachments and confirmations are required to ensure alignment with the expectations outlined in RFP Section 2.3.11 and to promote transparency, security, and accountability in the proposed solution.</w:t>
      </w:r>
    </w:p>
    <w:tbl>
      <w:tblPr>
        <w:tblStyle w:val="TableGrid"/>
        <w:tblW w:w="0" w:type="auto"/>
        <w:tblInd w:w="-5" w:type="dxa"/>
        <w:tblLook w:val="04A0" w:firstRow="1" w:lastRow="0" w:firstColumn="1" w:lastColumn="0" w:noHBand="0" w:noVBand="1"/>
      </w:tblPr>
      <w:tblGrid>
        <w:gridCol w:w="8910"/>
      </w:tblGrid>
      <w:tr w:rsidR="007425B0" w:rsidRPr="004B4BD4" w14:paraId="6254C95C" w14:textId="77777777" w:rsidTr="007125A6">
        <w:tc>
          <w:tcPr>
            <w:tcW w:w="8910" w:type="dxa"/>
            <w:shd w:val="clear" w:color="auto" w:fill="FFFF99"/>
          </w:tcPr>
          <w:p w14:paraId="2992084A" w14:textId="77777777" w:rsidR="007425B0" w:rsidRPr="004B4BD4" w:rsidRDefault="007425B0" w:rsidP="007125A6">
            <w:pPr>
              <w:pStyle w:val="ListParagraph"/>
              <w:ind w:left="0"/>
              <w:rPr>
                <w:rFonts w:asciiTheme="minorHAnsi" w:hAnsiTheme="minorHAnsi" w:cstheme="minorHAnsi"/>
                <w:color w:val="000000" w:themeColor="text1"/>
                <w:szCs w:val="24"/>
              </w:rPr>
            </w:pPr>
          </w:p>
        </w:tc>
      </w:tr>
    </w:tbl>
    <w:p w14:paraId="7DC2A26B" w14:textId="520C6ADC" w:rsidR="00F87571" w:rsidRPr="007425B0" w:rsidRDefault="00F87571" w:rsidP="007425B0">
      <w:pPr>
        <w:rPr>
          <w:rFonts w:ascii="Calibri" w:eastAsia="Calibri" w:hAnsi="Calibri" w:cs="Calibri"/>
          <w:szCs w:val="24"/>
        </w:rPr>
      </w:pPr>
    </w:p>
    <w:p w14:paraId="12E525D1" w14:textId="77777777" w:rsidR="00F87571" w:rsidRPr="00C87299" w:rsidRDefault="00F87571" w:rsidP="004331E5">
      <w:pPr>
        <w:rPr>
          <w:rFonts w:ascii="Calibri" w:eastAsia="Calibri" w:hAnsi="Calibri" w:cs="Calibri"/>
          <w:szCs w:val="24"/>
        </w:rPr>
      </w:pPr>
    </w:p>
    <w:p w14:paraId="63197934" w14:textId="3DC63B64" w:rsidR="00D2632C" w:rsidRDefault="00D2632C" w:rsidP="000D2C93">
      <w:pPr>
        <w:rPr>
          <w:rFonts w:asciiTheme="minorHAnsi" w:eastAsia="Calibri" w:hAnsiTheme="minorHAnsi" w:cstheme="minorHAnsi"/>
          <w:b/>
          <w:bCs/>
          <w:sz w:val="28"/>
          <w:szCs w:val="28"/>
        </w:rPr>
      </w:pPr>
      <w:r>
        <w:rPr>
          <w:rFonts w:asciiTheme="minorHAnsi" w:eastAsia="Calibri" w:hAnsiTheme="minorHAnsi" w:cstheme="minorHAnsi"/>
          <w:b/>
          <w:bCs/>
          <w:sz w:val="28"/>
          <w:szCs w:val="28"/>
        </w:rPr>
        <w:t>Documenting and Reporting</w:t>
      </w:r>
    </w:p>
    <w:p w14:paraId="73CE63CF" w14:textId="77777777" w:rsidR="00D2632C" w:rsidRDefault="00D2632C" w:rsidP="000D2C93">
      <w:pPr>
        <w:rPr>
          <w:rFonts w:asciiTheme="minorHAnsi" w:eastAsia="Calibri" w:hAnsiTheme="minorHAnsi" w:cstheme="minorHAnsi"/>
          <w:b/>
          <w:bCs/>
          <w:sz w:val="28"/>
          <w:szCs w:val="28"/>
        </w:rPr>
      </w:pPr>
    </w:p>
    <w:p w14:paraId="53182ABA" w14:textId="5A233D09" w:rsidR="00D2632C" w:rsidRDefault="00D2632C" w:rsidP="006E5410">
      <w:pPr>
        <w:pStyle w:val="ListParagraph"/>
        <w:widowControl/>
        <w:numPr>
          <w:ilvl w:val="0"/>
          <w:numId w:val="53"/>
        </w:numPr>
        <w:spacing w:after="160" w:line="278" w:lineRule="auto"/>
        <w:rPr>
          <w:rFonts w:ascii="Calibri" w:hAnsi="Calibri" w:cs="Calibri"/>
          <w:color w:val="000000" w:themeColor="text1"/>
        </w:rPr>
      </w:pPr>
      <w:r w:rsidRPr="00D2632C">
        <w:rPr>
          <w:rFonts w:ascii="Calibri" w:hAnsi="Calibri" w:cs="Calibri"/>
          <w:color w:val="000000" w:themeColor="text1"/>
        </w:rPr>
        <w:lastRenderedPageBreak/>
        <w:t>Describe the</w:t>
      </w:r>
      <w:r w:rsidR="0037688F">
        <w:rPr>
          <w:rFonts w:ascii="Calibri" w:hAnsi="Calibri" w:cs="Calibri"/>
          <w:color w:val="000000" w:themeColor="text1"/>
        </w:rPr>
        <w:t xml:space="preserve"> process for documenting </w:t>
      </w:r>
      <w:r w:rsidR="00E32892">
        <w:rPr>
          <w:rFonts w:ascii="Calibri" w:hAnsi="Calibri" w:cs="Calibri"/>
          <w:color w:val="000000" w:themeColor="text1"/>
        </w:rPr>
        <w:t>work</w:t>
      </w:r>
      <w:r w:rsidR="00FD7101">
        <w:rPr>
          <w:rFonts w:ascii="Calibri" w:hAnsi="Calibri" w:cs="Calibri"/>
          <w:color w:val="000000" w:themeColor="text1"/>
        </w:rPr>
        <w:t xml:space="preserve">-related discussions, decisions and </w:t>
      </w:r>
      <w:r w:rsidR="0037688F">
        <w:rPr>
          <w:rFonts w:ascii="Calibri" w:hAnsi="Calibri" w:cs="Calibri"/>
          <w:color w:val="000000" w:themeColor="text1"/>
        </w:rPr>
        <w:t xml:space="preserve">changes to </w:t>
      </w:r>
      <w:r w:rsidR="00FD7101">
        <w:rPr>
          <w:rFonts w:ascii="Calibri" w:hAnsi="Calibri" w:cs="Calibri"/>
          <w:color w:val="000000" w:themeColor="text1"/>
        </w:rPr>
        <w:t>workflows</w:t>
      </w:r>
      <w:r w:rsidR="002A270F">
        <w:rPr>
          <w:rFonts w:ascii="Calibri" w:hAnsi="Calibri" w:cs="Calibri"/>
          <w:color w:val="000000" w:themeColor="text1"/>
        </w:rPr>
        <w:t xml:space="preserve"> u</w:t>
      </w:r>
      <w:r w:rsidR="00353C60">
        <w:rPr>
          <w:rFonts w:ascii="Calibri" w:hAnsi="Calibri" w:cs="Calibri"/>
          <w:color w:val="000000" w:themeColor="text1"/>
        </w:rPr>
        <w:t>sing a</w:t>
      </w:r>
      <w:r w:rsidR="00353C60" w:rsidRPr="00353C60">
        <w:rPr>
          <w:rFonts w:ascii="Calibri" w:hAnsi="Calibri" w:cs="Calibri"/>
          <w:color w:val="000000" w:themeColor="text1"/>
        </w:rPr>
        <w:t xml:space="preserve"> RAID (Recommendations, Assumptions, Issues, and Decisions) </w:t>
      </w:r>
      <w:r w:rsidR="00353C60">
        <w:rPr>
          <w:rFonts w:ascii="Calibri" w:hAnsi="Calibri" w:cs="Calibri"/>
          <w:color w:val="000000" w:themeColor="text1"/>
        </w:rPr>
        <w:t>framework</w:t>
      </w:r>
      <w:r w:rsidR="002A270F">
        <w:rPr>
          <w:rFonts w:ascii="Calibri" w:hAnsi="Calibri" w:cs="Calibri"/>
          <w:color w:val="000000" w:themeColor="text1"/>
        </w:rPr>
        <w:t>.</w:t>
      </w:r>
    </w:p>
    <w:p w14:paraId="216CA97C" w14:textId="77777777" w:rsidR="00AC63B9" w:rsidRPr="00D2632C" w:rsidRDefault="00AC63B9" w:rsidP="00AC63B9">
      <w:pPr>
        <w:pStyle w:val="ListParagraph"/>
        <w:widowControl/>
        <w:spacing w:after="160" w:line="278" w:lineRule="auto"/>
        <w:rPr>
          <w:rFonts w:ascii="Calibri" w:hAnsi="Calibri" w:cs="Calibri"/>
          <w:color w:val="000000" w:themeColor="text1"/>
        </w:rPr>
      </w:pPr>
    </w:p>
    <w:tbl>
      <w:tblPr>
        <w:tblStyle w:val="TableGrid"/>
        <w:tblW w:w="0" w:type="auto"/>
        <w:tblInd w:w="-5" w:type="dxa"/>
        <w:tblLook w:val="04A0" w:firstRow="1" w:lastRow="0" w:firstColumn="1" w:lastColumn="0" w:noHBand="0" w:noVBand="1"/>
      </w:tblPr>
      <w:tblGrid>
        <w:gridCol w:w="8910"/>
      </w:tblGrid>
      <w:tr w:rsidR="00D2632C" w:rsidRPr="004B4BD4" w14:paraId="3B9442DB" w14:textId="77777777" w:rsidTr="00767404">
        <w:tc>
          <w:tcPr>
            <w:tcW w:w="8910" w:type="dxa"/>
            <w:shd w:val="clear" w:color="auto" w:fill="FFFF99"/>
          </w:tcPr>
          <w:p w14:paraId="40208B7E" w14:textId="77777777" w:rsidR="00D2632C" w:rsidRPr="004B4BD4" w:rsidRDefault="00D2632C" w:rsidP="003871E5">
            <w:pPr>
              <w:pStyle w:val="ListParagraph"/>
              <w:ind w:left="0"/>
              <w:rPr>
                <w:rFonts w:asciiTheme="minorHAnsi" w:hAnsiTheme="minorHAnsi" w:cstheme="minorHAnsi"/>
                <w:color w:val="000000" w:themeColor="text1"/>
                <w:szCs w:val="24"/>
              </w:rPr>
            </w:pPr>
          </w:p>
        </w:tc>
      </w:tr>
    </w:tbl>
    <w:p w14:paraId="6D4A864F" w14:textId="77777777" w:rsidR="00267AEA" w:rsidRDefault="00267AEA" w:rsidP="00267AEA">
      <w:pPr>
        <w:pStyle w:val="ListParagraph"/>
        <w:widowControl/>
        <w:spacing w:after="160" w:line="278" w:lineRule="auto"/>
        <w:rPr>
          <w:rFonts w:ascii="Calibri" w:hAnsi="Calibri" w:cs="Calibri"/>
          <w:color w:val="000000" w:themeColor="text1"/>
        </w:rPr>
      </w:pPr>
    </w:p>
    <w:p w14:paraId="0CBB122D" w14:textId="11D633AB" w:rsidR="00267AEA" w:rsidRDefault="00267AEA" w:rsidP="006E5410">
      <w:pPr>
        <w:pStyle w:val="ListParagraph"/>
        <w:widowControl/>
        <w:numPr>
          <w:ilvl w:val="0"/>
          <w:numId w:val="53"/>
        </w:numPr>
        <w:spacing w:after="160" w:line="278" w:lineRule="auto"/>
        <w:rPr>
          <w:rFonts w:ascii="Calibri" w:hAnsi="Calibri" w:cs="Calibri"/>
          <w:color w:val="000000" w:themeColor="text1"/>
        </w:rPr>
      </w:pPr>
      <w:r w:rsidRPr="00D2632C">
        <w:rPr>
          <w:rFonts w:ascii="Calibri" w:hAnsi="Calibri" w:cs="Calibri"/>
          <w:color w:val="000000" w:themeColor="text1"/>
        </w:rPr>
        <w:t xml:space="preserve">Describe </w:t>
      </w:r>
      <w:r>
        <w:rPr>
          <w:rFonts w:ascii="Calibri" w:hAnsi="Calibri" w:cs="Calibri"/>
          <w:color w:val="000000" w:themeColor="text1"/>
        </w:rPr>
        <w:t>how</w:t>
      </w:r>
      <w:r w:rsidR="00B53C77">
        <w:rPr>
          <w:rFonts w:ascii="Calibri" w:hAnsi="Calibri" w:cs="Calibri"/>
          <w:color w:val="000000" w:themeColor="text1"/>
        </w:rPr>
        <w:t xml:space="preserve"> </w:t>
      </w:r>
      <w:r w:rsidR="0075776D">
        <w:rPr>
          <w:rFonts w:ascii="Calibri" w:hAnsi="Calibri" w:cs="Calibri"/>
          <w:color w:val="000000" w:themeColor="text1"/>
        </w:rPr>
        <w:t xml:space="preserve">your company will </w:t>
      </w:r>
      <w:r w:rsidR="00CB1FB0">
        <w:rPr>
          <w:rFonts w:ascii="Calibri" w:hAnsi="Calibri" w:cs="Calibri"/>
          <w:color w:val="000000" w:themeColor="text1"/>
        </w:rPr>
        <w:t xml:space="preserve">track and </w:t>
      </w:r>
      <w:r w:rsidR="00FD7101">
        <w:rPr>
          <w:rFonts w:ascii="Calibri" w:hAnsi="Calibri" w:cs="Calibri"/>
          <w:color w:val="000000" w:themeColor="text1"/>
        </w:rPr>
        <w:t xml:space="preserve">report </w:t>
      </w:r>
      <w:r w:rsidR="008971D4">
        <w:rPr>
          <w:rFonts w:ascii="Calibri" w:hAnsi="Calibri" w:cs="Calibri"/>
          <w:color w:val="000000" w:themeColor="text1"/>
        </w:rPr>
        <w:t xml:space="preserve">time and </w:t>
      </w:r>
      <w:r w:rsidR="00FD7101">
        <w:rPr>
          <w:rFonts w:ascii="Calibri" w:hAnsi="Calibri" w:cs="Calibri"/>
          <w:color w:val="000000" w:themeColor="text1"/>
        </w:rPr>
        <w:t>performance</w:t>
      </w:r>
      <w:r w:rsidR="00CB1FB0">
        <w:rPr>
          <w:rFonts w:ascii="Calibri" w:hAnsi="Calibri" w:cs="Calibri"/>
          <w:color w:val="000000" w:themeColor="text1"/>
        </w:rPr>
        <w:t xml:space="preserve"> of its users assigned to </w:t>
      </w:r>
      <w:r w:rsidR="00DE40B3">
        <w:rPr>
          <w:rFonts w:ascii="Calibri" w:hAnsi="Calibri" w:cs="Calibri"/>
          <w:color w:val="000000" w:themeColor="text1"/>
        </w:rPr>
        <w:t>this</w:t>
      </w:r>
      <w:r w:rsidR="00CB1FB0">
        <w:rPr>
          <w:rFonts w:ascii="Calibri" w:hAnsi="Calibri" w:cs="Calibri"/>
          <w:color w:val="000000" w:themeColor="text1"/>
        </w:rPr>
        <w:t xml:space="preserve"> project</w:t>
      </w:r>
      <w:r w:rsidRPr="00D2632C">
        <w:rPr>
          <w:rFonts w:ascii="Calibri" w:hAnsi="Calibri" w:cs="Calibri"/>
          <w:color w:val="000000" w:themeColor="text1"/>
        </w:rPr>
        <w:t xml:space="preserve">. </w:t>
      </w:r>
    </w:p>
    <w:p w14:paraId="7FB4FAEC" w14:textId="77777777" w:rsidR="00267AEA" w:rsidRPr="00D2632C" w:rsidRDefault="00267AEA" w:rsidP="00267AEA">
      <w:pPr>
        <w:pStyle w:val="ListParagraph"/>
        <w:widowControl/>
        <w:spacing w:after="160" w:line="278" w:lineRule="auto"/>
        <w:rPr>
          <w:rFonts w:ascii="Calibri" w:hAnsi="Calibri" w:cs="Calibri"/>
          <w:color w:val="000000" w:themeColor="text1"/>
        </w:rPr>
      </w:pPr>
    </w:p>
    <w:tbl>
      <w:tblPr>
        <w:tblStyle w:val="TableGrid"/>
        <w:tblW w:w="0" w:type="auto"/>
        <w:tblInd w:w="-5" w:type="dxa"/>
        <w:tblLook w:val="04A0" w:firstRow="1" w:lastRow="0" w:firstColumn="1" w:lastColumn="0" w:noHBand="0" w:noVBand="1"/>
      </w:tblPr>
      <w:tblGrid>
        <w:gridCol w:w="8910"/>
      </w:tblGrid>
      <w:tr w:rsidR="00267AEA" w:rsidRPr="004B4BD4" w14:paraId="0EF91602" w14:textId="77777777">
        <w:tc>
          <w:tcPr>
            <w:tcW w:w="8910" w:type="dxa"/>
            <w:shd w:val="clear" w:color="auto" w:fill="FFFF99"/>
          </w:tcPr>
          <w:p w14:paraId="5D0B20E0" w14:textId="77777777" w:rsidR="00267AEA" w:rsidRPr="004B4BD4" w:rsidRDefault="00267AEA" w:rsidP="003871E5">
            <w:pPr>
              <w:pStyle w:val="ListParagraph"/>
              <w:ind w:left="0"/>
              <w:rPr>
                <w:rFonts w:asciiTheme="minorHAnsi" w:hAnsiTheme="minorHAnsi" w:cstheme="minorHAnsi"/>
                <w:color w:val="000000" w:themeColor="text1"/>
                <w:szCs w:val="24"/>
              </w:rPr>
            </w:pPr>
          </w:p>
        </w:tc>
      </w:tr>
    </w:tbl>
    <w:p w14:paraId="09ADAF48" w14:textId="77777777" w:rsidR="00BA51A3" w:rsidRPr="00BA51A3" w:rsidRDefault="00BA51A3" w:rsidP="00BA51A3">
      <w:pPr>
        <w:rPr>
          <w:rFonts w:ascii="Calibri" w:eastAsia="Calibri" w:hAnsi="Calibri" w:cs="Calibri"/>
          <w:szCs w:val="24"/>
        </w:rPr>
      </w:pPr>
    </w:p>
    <w:sectPr w:rsidR="00BA51A3" w:rsidRPr="00BA51A3" w:rsidSect="00F67813">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7662A" w14:textId="77777777" w:rsidR="002A07D1" w:rsidRDefault="002A07D1" w:rsidP="00946CCD">
      <w:r>
        <w:separator/>
      </w:r>
    </w:p>
  </w:endnote>
  <w:endnote w:type="continuationSeparator" w:id="0">
    <w:p w14:paraId="393A3D0F" w14:textId="77777777" w:rsidR="002A07D1" w:rsidRDefault="002A07D1" w:rsidP="00946CCD">
      <w:r>
        <w:continuationSeparator/>
      </w:r>
    </w:p>
  </w:endnote>
  <w:endnote w:type="continuationNotice" w:id="1">
    <w:p w14:paraId="1A8EEAC7" w14:textId="77777777" w:rsidR="002A07D1" w:rsidRDefault="002A0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color w:val="2B579A"/>
            <w:shd w:val="clear" w:color="auto" w:fill="E6E6E6"/>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color w:val="2B579A"/>
            <w:shd w:val="clear" w:color="auto" w:fill="E6E6E6"/>
          </w:rPr>
          <w:fldChar w:fldCharType="separate"/>
        </w:r>
        <w:r w:rsidRPr="00946CCD">
          <w:rPr>
            <w:rFonts w:asciiTheme="minorHAnsi" w:hAnsiTheme="minorHAnsi" w:cstheme="minorHAnsi"/>
            <w:noProof/>
          </w:rPr>
          <w:t>2</w:t>
        </w:r>
        <w:r w:rsidRPr="00946CCD">
          <w:rPr>
            <w:rFonts w:asciiTheme="minorHAnsi" w:hAnsiTheme="minorHAnsi" w:cstheme="minorHAnsi"/>
            <w:noProof/>
            <w:color w:val="2B579A"/>
            <w:shd w:val="clear" w:color="auto" w:fill="E6E6E6"/>
          </w:rPr>
          <w:fldChar w:fldCharType="end"/>
        </w:r>
      </w:p>
    </w:sdtContent>
  </w:sdt>
  <w:p w14:paraId="67F9C2F4"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2CE8" w14:textId="77777777" w:rsidR="002A07D1" w:rsidRDefault="002A07D1" w:rsidP="00946CCD">
      <w:r>
        <w:separator/>
      </w:r>
    </w:p>
  </w:footnote>
  <w:footnote w:type="continuationSeparator" w:id="0">
    <w:p w14:paraId="1B15D1D8" w14:textId="77777777" w:rsidR="002A07D1" w:rsidRDefault="002A07D1" w:rsidP="00946CCD">
      <w:r>
        <w:continuationSeparator/>
      </w:r>
    </w:p>
  </w:footnote>
  <w:footnote w:type="continuationNotice" w:id="1">
    <w:p w14:paraId="7DEE08C2" w14:textId="77777777" w:rsidR="002A07D1" w:rsidRDefault="002A07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846D"/>
    <w:multiLevelType w:val="hybridMultilevel"/>
    <w:tmpl w:val="FFFFFFFF"/>
    <w:lvl w:ilvl="0" w:tplc="5A56FE90">
      <w:start w:val="1"/>
      <w:numFmt w:val="decimal"/>
      <w:lvlText w:val="%1."/>
      <w:lvlJc w:val="left"/>
      <w:pPr>
        <w:ind w:left="720" w:hanging="360"/>
      </w:pPr>
    </w:lvl>
    <w:lvl w:ilvl="1" w:tplc="7C728244">
      <w:start w:val="1"/>
      <w:numFmt w:val="lowerLetter"/>
      <w:lvlText w:val="%2."/>
      <w:lvlJc w:val="left"/>
      <w:pPr>
        <w:ind w:left="1440" w:hanging="360"/>
      </w:pPr>
    </w:lvl>
    <w:lvl w:ilvl="2" w:tplc="FDE4B336">
      <w:start w:val="1"/>
      <w:numFmt w:val="lowerRoman"/>
      <w:lvlText w:val="%3."/>
      <w:lvlJc w:val="right"/>
      <w:pPr>
        <w:ind w:left="2160" w:hanging="180"/>
      </w:pPr>
    </w:lvl>
    <w:lvl w:ilvl="3" w:tplc="ABCE9EA8">
      <w:start w:val="1"/>
      <w:numFmt w:val="decimal"/>
      <w:lvlText w:val="%4."/>
      <w:lvlJc w:val="left"/>
      <w:pPr>
        <w:ind w:left="2880" w:hanging="360"/>
      </w:pPr>
    </w:lvl>
    <w:lvl w:ilvl="4" w:tplc="2C46E248">
      <w:start w:val="1"/>
      <w:numFmt w:val="lowerLetter"/>
      <w:lvlText w:val="%5."/>
      <w:lvlJc w:val="left"/>
      <w:pPr>
        <w:ind w:left="3600" w:hanging="360"/>
      </w:pPr>
    </w:lvl>
    <w:lvl w:ilvl="5" w:tplc="6DEC6974">
      <w:start w:val="1"/>
      <w:numFmt w:val="lowerRoman"/>
      <w:lvlText w:val="%6."/>
      <w:lvlJc w:val="right"/>
      <w:pPr>
        <w:ind w:left="4320" w:hanging="180"/>
      </w:pPr>
    </w:lvl>
    <w:lvl w:ilvl="6" w:tplc="FBCEDA1E">
      <w:start w:val="1"/>
      <w:numFmt w:val="decimal"/>
      <w:lvlText w:val="%7."/>
      <w:lvlJc w:val="left"/>
      <w:pPr>
        <w:ind w:left="5040" w:hanging="360"/>
      </w:pPr>
    </w:lvl>
    <w:lvl w:ilvl="7" w:tplc="74126374">
      <w:start w:val="1"/>
      <w:numFmt w:val="lowerLetter"/>
      <w:lvlText w:val="%8."/>
      <w:lvlJc w:val="left"/>
      <w:pPr>
        <w:ind w:left="5760" w:hanging="360"/>
      </w:pPr>
    </w:lvl>
    <w:lvl w:ilvl="8" w:tplc="F7C85CEC">
      <w:start w:val="1"/>
      <w:numFmt w:val="lowerRoman"/>
      <w:lvlText w:val="%9."/>
      <w:lvlJc w:val="right"/>
      <w:pPr>
        <w:ind w:left="6480" w:hanging="180"/>
      </w:pPr>
    </w:lvl>
  </w:abstractNum>
  <w:abstractNum w:abstractNumId="1" w15:restartNumberingAfterBreak="0">
    <w:nsid w:val="04483C20"/>
    <w:multiLevelType w:val="hybridMultilevel"/>
    <w:tmpl w:val="FFFFFFFF"/>
    <w:lvl w:ilvl="0" w:tplc="3E547416">
      <w:start w:val="5"/>
      <w:numFmt w:val="decimal"/>
      <w:lvlText w:val="%1."/>
      <w:lvlJc w:val="left"/>
      <w:pPr>
        <w:ind w:left="720" w:hanging="360"/>
      </w:pPr>
    </w:lvl>
    <w:lvl w:ilvl="1" w:tplc="CFA0BAA6">
      <w:start w:val="1"/>
      <w:numFmt w:val="lowerLetter"/>
      <w:lvlText w:val="%2."/>
      <w:lvlJc w:val="left"/>
      <w:pPr>
        <w:ind w:left="1440" w:hanging="360"/>
      </w:pPr>
    </w:lvl>
    <w:lvl w:ilvl="2" w:tplc="F5821B1A">
      <w:start w:val="1"/>
      <w:numFmt w:val="lowerRoman"/>
      <w:lvlText w:val="%3."/>
      <w:lvlJc w:val="right"/>
      <w:pPr>
        <w:ind w:left="2160" w:hanging="180"/>
      </w:pPr>
    </w:lvl>
    <w:lvl w:ilvl="3" w:tplc="3036FEC6">
      <w:start w:val="1"/>
      <w:numFmt w:val="decimal"/>
      <w:lvlText w:val="%4."/>
      <w:lvlJc w:val="left"/>
      <w:pPr>
        <w:ind w:left="2880" w:hanging="360"/>
      </w:pPr>
    </w:lvl>
    <w:lvl w:ilvl="4" w:tplc="9732F8AC">
      <w:start w:val="1"/>
      <w:numFmt w:val="lowerLetter"/>
      <w:lvlText w:val="%5."/>
      <w:lvlJc w:val="left"/>
      <w:pPr>
        <w:ind w:left="3600" w:hanging="360"/>
      </w:pPr>
    </w:lvl>
    <w:lvl w:ilvl="5" w:tplc="9F040ED4">
      <w:start w:val="1"/>
      <w:numFmt w:val="lowerRoman"/>
      <w:lvlText w:val="%6."/>
      <w:lvlJc w:val="right"/>
      <w:pPr>
        <w:ind w:left="4320" w:hanging="180"/>
      </w:pPr>
    </w:lvl>
    <w:lvl w:ilvl="6" w:tplc="4D0C3D38">
      <w:start w:val="1"/>
      <w:numFmt w:val="decimal"/>
      <w:lvlText w:val="%7."/>
      <w:lvlJc w:val="left"/>
      <w:pPr>
        <w:ind w:left="5040" w:hanging="360"/>
      </w:pPr>
    </w:lvl>
    <w:lvl w:ilvl="7" w:tplc="F530DEC6">
      <w:start w:val="1"/>
      <w:numFmt w:val="lowerLetter"/>
      <w:lvlText w:val="%8."/>
      <w:lvlJc w:val="left"/>
      <w:pPr>
        <w:ind w:left="5760" w:hanging="360"/>
      </w:pPr>
    </w:lvl>
    <w:lvl w:ilvl="8" w:tplc="CE4A8834">
      <w:start w:val="1"/>
      <w:numFmt w:val="lowerRoman"/>
      <w:lvlText w:val="%9."/>
      <w:lvlJc w:val="right"/>
      <w:pPr>
        <w:ind w:left="6480" w:hanging="180"/>
      </w:pPr>
    </w:lvl>
  </w:abstractNum>
  <w:abstractNum w:abstractNumId="2"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5A7E358"/>
    <w:multiLevelType w:val="hybridMultilevel"/>
    <w:tmpl w:val="FFFFFFFF"/>
    <w:lvl w:ilvl="0" w:tplc="5C14E64C">
      <w:start w:val="1"/>
      <w:numFmt w:val="bullet"/>
      <w:lvlText w:val="·"/>
      <w:lvlJc w:val="left"/>
      <w:pPr>
        <w:ind w:left="720" w:hanging="360"/>
      </w:pPr>
      <w:rPr>
        <w:rFonts w:ascii="Symbol" w:hAnsi="Symbol" w:hint="default"/>
      </w:rPr>
    </w:lvl>
    <w:lvl w:ilvl="1" w:tplc="B12EB96A">
      <w:start w:val="1"/>
      <w:numFmt w:val="bullet"/>
      <w:lvlText w:val="o"/>
      <w:lvlJc w:val="left"/>
      <w:pPr>
        <w:ind w:left="1440" w:hanging="360"/>
      </w:pPr>
      <w:rPr>
        <w:rFonts w:ascii="Courier New" w:hAnsi="Courier New" w:hint="default"/>
      </w:rPr>
    </w:lvl>
    <w:lvl w:ilvl="2" w:tplc="8A2641E6">
      <w:start w:val="1"/>
      <w:numFmt w:val="bullet"/>
      <w:lvlText w:val=""/>
      <w:lvlJc w:val="left"/>
      <w:pPr>
        <w:ind w:left="2160" w:hanging="360"/>
      </w:pPr>
      <w:rPr>
        <w:rFonts w:ascii="Wingdings" w:hAnsi="Wingdings" w:hint="default"/>
      </w:rPr>
    </w:lvl>
    <w:lvl w:ilvl="3" w:tplc="8376E590">
      <w:start w:val="1"/>
      <w:numFmt w:val="bullet"/>
      <w:lvlText w:val=""/>
      <w:lvlJc w:val="left"/>
      <w:pPr>
        <w:ind w:left="2880" w:hanging="360"/>
      </w:pPr>
      <w:rPr>
        <w:rFonts w:ascii="Symbol" w:hAnsi="Symbol" w:hint="default"/>
      </w:rPr>
    </w:lvl>
    <w:lvl w:ilvl="4" w:tplc="66DA20A6">
      <w:start w:val="1"/>
      <w:numFmt w:val="bullet"/>
      <w:lvlText w:val="o"/>
      <w:lvlJc w:val="left"/>
      <w:pPr>
        <w:ind w:left="3600" w:hanging="360"/>
      </w:pPr>
      <w:rPr>
        <w:rFonts w:ascii="Courier New" w:hAnsi="Courier New" w:hint="default"/>
      </w:rPr>
    </w:lvl>
    <w:lvl w:ilvl="5" w:tplc="C8DC4FA2">
      <w:start w:val="1"/>
      <w:numFmt w:val="bullet"/>
      <w:lvlText w:val=""/>
      <w:lvlJc w:val="left"/>
      <w:pPr>
        <w:ind w:left="4320" w:hanging="360"/>
      </w:pPr>
      <w:rPr>
        <w:rFonts w:ascii="Wingdings" w:hAnsi="Wingdings" w:hint="default"/>
      </w:rPr>
    </w:lvl>
    <w:lvl w:ilvl="6" w:tplc="8C1A402E">
      <w:start w:val="1"/>
      <w:numFmt w:val="bullet"/>
      <w:lvlText w:val=""/>
      <w:lvlJc w:val="left"/>
      <w:pPr>
        <w:ind w:left="5040" w:hanging="360"/>
      </w:pPr>
      <w:rPr>
        <w:rFonts w:ascii="Symbol" w:hAnsi="Symbol" w:hint="default"/>
      </w:rPr>
    </w:lvl>
    <w:lvl w:ilvl="7" w:tplc="93849F44">
      <w:start w:val="1"/>
      <w:numFmt w:val="bullet"/>
      <w:lvlText w:val="o"/>
      <w:lvlJc w:val="left"/>
      <w:pPr>
        <w:ind w:left="5760" w:hanging="360"/>
      </w:pPr>
      <w:rPr>
        <w:rFonts w:ascii="Courier New" w:hAnsi="Courier New" w:hint="default"/>
      </w:rPr>
    </w:lvl>
    <w:lvl w:ilvl="8" w:tplc="5C00E2BC">
      <w:start w:val="1"/>
      <w:numFmt w:val="bullet"/>
      <w:lvlText w:val=""/>
      <w:lvlJc w:val="left"/>
      <w:pPr>
        <w:ind w:left="6480" w:hanging="360"/>
      </w:pPr>
      <w:rPr>
        <w:rFonts w:ascii="Wingdings" w:hAnsi="Wingdings" w:hint="default"/>
      </w:rPr>
    </w:lvl>
  </w:abstractNum>
  <w:abstractNum w:abstractNumId="4" w15:restartNumberingAfterBreak="0">
    <w:nsid w:val="0907038D"/>
    <w:multiLevelType w:val="hybridMultilevel"/>
    <w:tmpl w:val="E8581D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63C38"/>
    <w:multiLevelType w:val="hybridMultilevel"/>
    <w:tmpl w:val="D8663E7E"/>
    <w:lvl w:ilvl="0" w:tplc="2B4EA40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2197BEC"/>
    <w:multiLevelType w:val="hybridMultilevel"/>
    <w:tmpl w:val="BBD6A9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BE26248"/>
    <w:multiLevelType w:val="hybridMultilevel"/>
    <w:tmpl w:val="FFFFFFFF"/>
    <w:lvl w:ilvl="0" w:tplc="AF0CF9F2">
      <w:start w:val="1"/>
      <w:numFmt w:val="bullet"/>
      <w:lvlText w:val="·"/>
      <w:lvlJc w:val="left"/>
      <w:pPr>
        <w:ind w:left="720" w:hanging="360"/>
      </w:pPr>
      <w:rPr>
        <w:rFonts w:ascii="Symbol" w:hAnsi="Symbol" w:hint="default"/>
      </w:rPr>
    </w:lvl>
    <w:lvl w:ilvl="1" w:tplc="58C8687C">
      <w:start w:val="1"/>
      <w:numFmt w:val="bullet"/>
      <w:lvlText w:val="o"/>
      <w:lvlJc w:val="left"/>
      <w:pPr>
        <w:ind w:left="1440" w:hanging="360"/>
      </w:pPr>
      <w:rPr>
        <w:rFonts w:ascii="Courier New" w:hAnsi="Courier New" w:hint="default"/>
      </w:rPr>
    </w:lvl>
    <w:lvl w:ilvl="2" w:tplc="E84A26A8">
      <w:start w:val="1"/>
      <w:numFmt w:val="bullet"/>
      <w:lvlText w:val=""/>
      <w:lvlJc w:val="left"/>
      <w:pPr>
        <w:ind w:left="2160" w:hanging="360"/>
      </w:pPr>
      <w:rPr>
        <w:rFonts w:ascii="Wingdings" w:hAnsi="Wingdings" w:hint="default"/>
      </w:rPr>
    </w:lvl>
    <w:lvl w:ilvl="3" w:tplc="82C0654A">
      <w:start w:val="1"/>
      <w:numFmt w:val="bullet"/>
      <w:lvlText w:val=""/>
      <w:lvlJc w:val="left"/>
      <w:pPr>
        <w:ind w:left="2880" w:hanging="360"/>
      </w:pPr>
      <w:rPr>
        <w:rFonts w:ascii="Symbol" w:hAnsi="Symbol" w:hint="default"/>
      </w:rPr>
    </w:lvl>
    <w:lvl w:ilvl="4" w:tplc="63728C4C">
      <w:start w:val="1"/>
      <w:numFmt w:val="bullet"/>
      <w:lvlText w:val="o"/>
      <w:lvlJc w:val="left"/>
      <w:pPr>
        <w:ind w:left="3600" w:hanging="360"/>
      </w:pPr>
      <w:rPr>
        <w:rFonts w:ascii="Courier New" w:hAnsi="Courier New" w:hint="default"/>
      </w:rPr>
    </w:lvl>
    <w:lvl w:ilvl="5" w:tplc="E51620FE">
      <w:start w:val="1"/>
      <w:numFmt w:val="bullet"/>
      <w:lvlText w:val=""/>
      <w:lvlJc w:val="left"/>
      <w:pPr>
        <w:ind w:left="4320" w:hanging="360"/>
      </w:pPr>
      <w:rPr>
        <w:rFonts w:ascii="Wingdings" w:hAnsi="Wingdings" w:hint="default"/>
      </w:rPr>
    </w:lvl>
    <w:lvl w:ilvl="6" w:tplc="3ADEB3F2">
      <w:start w:val="1"/>
      <w:numFmt w:val="bullet"/>
      <w:lvlText w:val=""/>
      <w:lvlJc w:val="left"/>
      <w:pPr>
        <w:ind w:left="5040" w:hanging="360"/>
      </w:pPr>
      <w:rPr>
        <w:rFonts w:ascii="Symbol" w:hAnsi="Symbol" w:hint="default"/>
      </w:rPr>
    </w:lvl>
    <w:lvl w:ilvl="7" w:tplc="FB1E6450">
      <w:start w:val="1"/>
      <w:numFmt w:val="bullet"/>
      <w:lvlText w:val="o"/>
      <w:lvlJc w:val="left"/>
      <w:pPr>
        <w:ind w:left="5760" w:hanging="360"/>
      </w:pPr>
      <w:rPr>
        <w:rFonts w:ascii="Courier New" w:hAnsi="Courier New" w:hint="default"/>
      </w:rPr>
    </w:lvl>
    <w:lvl w:ilvl="8" w:tplc="A582F380">
      <w:start w:val="1"/>
      <w:numFmt w:val="bullet"/>
      <w:lvlText w:val=""/>
      <w:lvlJc w:val="left"/>
      <w:pPr>
        <w:ind w:left="6480" w:hanging="360"/>
      </w:pPr>
      <w:rPr>
        <w:rFonts w:ascii="Wingdings" w:hAnsi="Wingdings" w:hint="default"/>
      </w:rPr>
    </w:lvl>
  </w:abstractNum>
  <w:abstractNum w:abstractNumId="12" w15:restartNumberingAfterBreak="0">
    <w:nsid w:val="1DBD7E0B"/>
    <w:multiLevelType w:val="hybridMultilevel"/>
    <w:tmpl w:val="FFFFFFFF"/>
    <w:lvl w:ilvl="0" w:tplc="016834E4">
      <w:start w:val="6"/>
      <w:numFmt w:val="decimal"/>
      <w:lvlText w:val="%1."/>
      <w:lvlJc w:val="left"/>
      <w:pPr>
        <w:ind w:left="720" w:hanging="360"/>
      </w:pPr>
    </w:lvl>
    <w:lvl w:ilvl="1" w:tplc="64CA029A">
      <w:start w:val="1"/>
      <w:numFmt w:val="lowerLetter"/>
      <w:lvlText w:val="%2."/>
      <w:lvlJc w:val="left"/>
      <w:pPr>
        <w:ind w:left="1440" w:hanging="360"/>
      </w:pPr>
    </w:lvl>
    <w:lvl w:ilvl="2" w:tplc="35D4884C">
      <w:start w:val="1"/>
      <w:numFmt w:val="lowerRoman"/>
      <w:lvlText w:val="%3."/>
      <w:lvlJc w:val="right"/>
      <w:pPr>
        <w:ind w:left="2160" w:hanging="180"/>
      </w:pPr>
    </w:lvl>
    <w:lvl w:ilvl="3" w:tplc="6E9A8A1A">
      <w:start w:val="1"/>
      <w:numFmt w:val="decimal"/>
      <w:lvlText w:val="%4."/>
      <w:lvlJc w:val="left"/>
      <w:pPr>
        <w:ind w:left="2880" w:hanging="360"/>
      </w:pPr>
    </w:lvl>
    <w:lvl w:ilvl="4" w:tplc="95B4AA40">
      <w:start w:val="1"/>
      <w:numFmt w:val="lowerLetter"/>
      <w:lvlText w:val="%5."/>
      <w:lvlJc w:val="left"/>
      <w:pPr>
        <w:ind w:left="3600" w:hanging="360"/>
      </w:pPr>
    </w:lvl>
    <w:lvl w:ilvl="5" w:tplc="F5F42EE4">
      <w:start w:val="1"/>
      <w:numFmt w:val="lowerRoman"/>
      <w:lvlText w:val="%6."/>
      <w:lvlJc w:val="right"/>
      <w:pPr>
        <w:ind w:left="4320" w:hanging="180"/>
      </w:pPr>
    </w:lvl>
    <w:lvl w:ilvl="6" w:tplc="373AFAC0">
      <w:start w:val="1"/>
      <w:numFmt w:val="decimal"/>
      <w:lvlText w:val="%7."/>
      <w:lvlJc w:val="left"/>
      <w:pPr>
        <w:ind w:left="5040" w:hanging="360"/>
      </w:pPr>
    </w:lvl>
    <w:lvl w:ilvl="7" w:tplc="1E0AD1A2">
      <w:start w:val="1"/>
      <w:numFmt w:val="lowerLetter"/>
      <w:lvlText w:val="%8."/>
      <w:lvlJc w:val="left"/>
      <w:pPr>
        <w:ind w:left="5760" w:hanging="360"/>
      </w:pPr>
    </w:lvl>
    <w:lvl w:ilvl="8" w:tplc="F2DC82C2">
      <w:start w:val="1"/>
      <w:numFmt w:val="lowerRoman"/>
      <w:lvlText w:val="%9."/>
      <w:lvlJc w:val="right"/>
      <w:pPr>
        <w:ind w:left="6480" w:hanging="180"/>
      </w:pPr>
    </w:lvl>
  </w:abstractNum>
  <w:abstractNum w:abstractNumId="13" w15:restartNumberingAfterBreak="0">
    <w:nsid w:val="1F275E52"/>
    <w:multiLevelType w:val="hybridMultilevel"/>
    <w:tmpl w:val="B76A0A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FED10A4"/>
    <w:multiLevelType w:val="hybridMultilevel"/>
    <w:tmpl w:val="2256AB88"/>
    <w:lvl w:ilvl="0" w:tplc="04090015">
      <w:start w:val="1"/>
      <w:numFmt w:val="upperLetter"/>
      <w:lvlText w:val="%1."/>
      <w:lvlJc w:val="left"/>
      <w:pPr>
        <w:ind w:left="1732" w:hanging="360"/>
      </w:pPr>
    </w:lvl>
    <w:lvl w:ilvl="1" w:tplc="04090019" w:tentative="1">
      <w:start w:val="1"/>
      <w:numFmt w:val="lowerLetter"/>
      <w:lvlText w:val="%2."/>
      <w:lvlJc w:val="left"/>
      <w:pPr>
        <w:ind w:left="2452" w:hanging="360"/>
      </w:pPr>
    </w:lvl>
    <w:lvl w:ilvl="2" w:tplc="0409001B" w:tentative="1">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15"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6403F8"/>
    <w:multiLevelType w:val="hybridMultilevel"/>
    <w:tmpl w:val="FFFFFFFF"/>
    <w:lvl w:ilvl="0" w:tplc="11E27F36">
      <w:start w:val="1"/>
      <w:numFmt w:val="bullet"/>
      <w:lvlText w:val="·"/>
      <w:lvlJc w:val="left"/>
      <w:pPr>
        <w:ind w:left="720" w:hanging="360"/>
      </w:pPr>
      <w:rPr>
        <w:rFonts w:ascii="Symbol" w:hAnsi="Symbol" w:hint="default"/>
      </w:rPr>
    </w:lvl>
    <w:lvl w:ilvl="1" w:tplc="99D2AA10">
      <w:start w:val="1"/>
      <w:numFmt w:val="bullet"/>
      <w:lvlText w:val="o"/>
      <w:lvlJc w:val="left"/>
      <w:pPr>
        <w:ind w:left="1440" w:hanging="360"/>
      </w:pPr>
      <w:rPr>
        <w:rFonts w:ascii="Courier New" w:hAnsi="Courier New" w:hint="default"/>
      </w:rPr>
    </w:lvl>
    <w:lvl w:ilvl="2" w:tplc="9E7EB7C4">
      <w:start w:val="1"/>
      <w:numFmt w:val="bullet"/>
      <w:lvlText w:val=""/>
      <w:lvlJc w:val="left"/>
      <w:pPr>
        <w:ind w:left="2160" w:hanging="360"/>
      </w:pPr>
      <w:rPr>
        <w:rFonts w:ascii="Wingdings" w:hAnsi="Wingdings" w:hint="default"/>
      </w:rPr>
    </w:lvl>
    <w:lvl w:ilvl="3" w:tplc="5BBCA476">
      <w:start w:val="1"/>
      <w:numFmt w:val="bullet"/>
      <w:lvlText w:val=""/>
      <w:lvlJc w:val="left"/>
      <w:pPr>
        <w:ind w:left="2880" w:hanging="360"/>
      </w:pPr>
      <w:rPr>
        <w:rFonts w:ascii="Symbol" w:hAnsi="Symbol" w:hint="default"/>
      </w:rPr>
    </w:lvl>
    <w:lvl w:ilvl="4" w:tplc="EA74ED0E">
      <w:start w:val="1"/>
      <w:numFmt w:val="bullet"/>
      <w:lvlText w:val="o"/>
      <w:lvlJc w:val="left"/>
      <w:pPr>
        <w:ind w:left="3600" w:hanging="360"/>
      </w:pPr>
      <w:rPr>
        <w:rFonts w:ascii="Courier New" w:hAnsi="Courier New" w:hint="default"/>
      </w:rPr>
    </w:lvl>
    <w:lvl w:ilvl="5" w:tplc="C3A04AC6">
      <w:start w:val="1"/>
      <w:numFmt w:val="bullet"/>
      <w:lvlText w:val=""/>
      <w:lvlJc w:val="left"/>
      <w:pPr>
        <w:ind w:left="4320" w:hanging="360"/>
      </w:pPr>
      <w:rPr>
        <w:rFonts w:ascii="Wingdings" w:hAnsi="Wingdings" w:hint="default"/>
      </w:rPr>
    </w:lvl>
    <w:lvl w:ilvl="6" w:tplc="142893DA">
      <w:start w:val="1"/>
      <w:numFmt w:val="bullet"/>
      <w:lvlText w:val=""/>
      <w:lvlJc w:val="left"/>
      <w:pPr>
        <w:ind w:left="5040" w:hanging="360"/>
      </w:pPr>
      <w:rPr>
        <w:rFonts w:ascii="Symbol" w:hAnsi="Symbol" w:hint="default"/>
      </w:rPr>
    </w:lvl>
    <w:lvl w:ilvl="7" w:tplc="AD5E82F4">
      <w:start w:val="1"/>
      <w:numFmt w:val="bullet"/>
      <w:lvlText w:val="o"/>
      <w:lvlJc w:val="left"/>
      <w:pPr>
        <w:ind w:left="5760" w:hanging="360"/>
      </w:pPr>
      <w:rPr>
        <w:rFonts w:ascii="Courier New" w:hAnsi="Courier New" w:hint="default"/>
      </w:rPr>
    </w:lvl>
    <w:lvl w:ilvl="8" w:tplc="5B2642F4">
      <w:start w:val="1"/>
      <w:numFmt w:val="bullet"/>
      <w:lvlText w:val=""/>
      <w:lvlJc w:val="left"/>
      <w:pPr>
        <w:ind w:left="6480" w:hanging="360"/>
      </w:pPr>
      <w:rPr>
        <w:rFonts w:ascii="Wingdings" w:hAnsi="Wingdings" w:hint="default"/>
      </w:rPr>
    </w:lvl>
  </w:abstractNum>
  <w:abstractNum w:abstractNumId="17" w15:restartNumberingAfterBreak="0">
    <w:nsid w:val="23E4C4E1"/>
    <w:multiLevelType w:val="hybridMultilevel"/>
    <w:tmpl w:val="FFFFFFFF"/>
    <w:lvl w:ilvl="0" w:tplc="D0FAB97E">
      <w:start w:val="1"/>
      <w:numFmt w:val="bullet"/>
      <w:lvlText w:val="·"/>
      <w:lvlJc w:val="left"/>
      <w:pPr>
        <w:ind w:left="720" w:hanging="360"/>
      </w:pPr>
      <w:rPr>
        <w:rFonts w:ascii="Symbol" w:hAnsi="Symbol" w:hint="default"/>
      </w:rPr>
    </w:lvl>
    <w:lvl w:ilvl="1" w:tplc="90B6298A">
      <w:start w:val="1"/>
      <w:numFmt w:val="bullet"/>
      <w:lvlText w:val="o"/>
      <w:lvlJc w:val="left"/>
      <w:pPr>
        <w:ind w:left="1440" w:hanging="360"/>
      </w:pPr>
      <w:rPr>
        <w:rFonts w:ascii="Courier New" w:hAnsi="Courier New" w:hint="default"/>
      </w:rPr>
    </w:lvl>
    <w:lvl w:ilvl="2" w:tplc="11D21BE6">
      <w:start w:val="1"/>
      <w:numFmt w:val="bullet"/>
      <w:lvlText w:val=""/>
      <w:lvlJc w:val="left"/>
      <w:pPr>
        <w:ind w:left="2160" w:hanging="360"/>
      </w:pPr>
      <w:rPr>
        <w:rFonts w:ascii="Wingdings" w:hAnsi="Wingdings" w:hint="default"/>
      </w:rPr>
    </w:lvl>
    <w:lvl w:ilvl="3" w:tplc="C4B4B5DC">
      <w:start w:val="1"/>
      <w:numFmt w:val="bullet"/>
      <w:lvlText w:val=""/>
      <w:lvlJc w:val="left"/>
      <w:pPr>
        <w:ind w:left="2880" w:hanging="360"/>
      </w:pPr>
      <w:rPr>
        <w:rFonts w:ascii="Symbol" w:hAnsi="Symbol" w:hint="default"/>
      </w:rPr>
    </w:lvl>
    <w:lvl w:ilvl="4" w:tplc="58FAC658">
      <w:start w:val="1"/>
      <w:numFmt w:val="bullet"/>
      <w:lvlText w:val="o"/>
      <w:lvlJc w:val="left"/>
      <w:pPr>
        <w:ind w:left="3600" w:hanging="360"/>
      </w:pPr>
      <w:rPr>
        <w:rFonts w:ascii="Courier New" w:hAnsi="Courier New" w:hint="default"/>
      </w:rPr>
    </w:lvl>
    <w:lvl w:ilvl="5" w:tplc="C06C97D2">
      <w:start w:val="1"/>
      <w:numFmt w:val="bullet"/>
      <w:lvlText w:val=""/>
      <w:lvlJc w:val="left"/>
      <w:pPr>
        <w:ind w:left="4320" w:hanging="360"/>
      </w:pPr>
      <w:rPr>
        <w:rFonts w:ascii="Wingdings" w:hAnsi="Wingdings" w:hint="default"/>
      </w:rPr>
    </w:lvl>
    <w:lvl w:ilvl="6" w:tplc="F9443A9A">
      <w:start w:val="1"/>
      <w:numFmt w:val="bullet"/>
      <w:lvlText w:val=""/>
      <w:lvlJc w:val="left"/>
      <w:pPr>
        <w:ind w:left="5040" w:hanging="360"/>
      </w:pPr>
      <w:rPr>
        <w:rFonts w:ascii="Symbol" w:hAnsi="Symbol" w:hint="default"/>
      </w:rPr>
    </w:lvl>
    <w:lvl w:ilvl="7" w:tplc="BA34D782">
      <w:start w:val="1"/>
      <w:numFmt w:val="bullet"/>
      <w:lvlText w:val="o"/>
      <w:lvlJc w:val="left"/>
      <w:pPr>
        <w:ind w:left="5760" w:hanging="360"/>
      </w:pPr>
      <w:rPr>
        <w:rFonts w:ascii="Courier New" w:hAnsi="Courier New" w:hint="default"/>
      </w:rPr>
    </w:lvl>
    <w:lvl w:ilvl="8" w:tplc="0F881D78">
      <w:start w:val="1"/>
      <w:numFmt w:val="bullet"/>
      <w:lvlText w:val=""/>
      <w:lvlJc w:val="left"/>
      <w:pPr>
        <w:ind w:left="6480" w:hanging="360"/>
      </w:pPr>
      <w:rPr>
        <w:rFonts w:ascii="Wingdings" w:hAnsi="Wingdings" w:hint="default"/>
      </w:rPr>
    </w:lvl>
  </w:abstractNum>
  <w:abstractNum w:abstractNumId="18"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A622BD2"/>
    <w:multiLevelType w:val="hybridMultilevel"/>
    <w:tmpl w:val="A4F25CF4"/>
    <w:lvl w:ilvl="0" w:tplc="0409000F">
      <w:start w:val="1"/>
      <w:numFmt w:val="decimal"/>
      <w:lvlText w:val="%1."/>
      <w:lvlJc w:val="left"/>
      <w:pPr>
        <w:ind w:left="720" w:hanging="360"/>
      </w:pPr>
      <w:rPr>
        <w:rFonts w:hint="default"/>
      </w:rPr>
    </w:lvl>
    <w:lvl w:ilvl="1" w:tplc="05E218E0">
      <w:start w:val="1"/>
      <w:numFmt w:val="lowerLetter"/>
      <w:lvlText w:val="%2."/>
      <w:lvlJc w:val="left"/>
      <w:pPr>
        <w:ind w:left="1440" w:hanging="360"/>
      </w:pPr>
    </w:lvl>
    <w:lvl w:ilvl="2" w:tplc="C2A26992">
      <w:start w:val="1"/>
      <w:numFmt w:val="lowerRoman"/>
      <w:lvlText w:val="%3."/>
      <w:lvlJc w:val="right"/>
      <w:pPr>
        <w:ind w:left="2160" w:hanging="180"/>
      </w:pPr>
    </w:lvl>
    <w:lvl w:ilvl="3" w:tplc="73424F40">
      <w:start w:val="1"/>
      <w:numFmt w:val="decimal"/>
      <w:lvlText w:val="%4."/>
      <w:lvlJc w:val="left"/>
      <w:pPr>
        <w:ind w:left="2880" w:hanging="360"/>
      </w:pPr>
    </w:lvl>
    <w:lvl w:ilvl="4" w:tplc="C284BC36">
      <w:start w:val="1"/>
      <w:numFmt w:val="lowerLetter"/>
      <w:lvlText w:val="%5."/>
      <w:lvlJc w:val="left"/>
      <w:pPr>
        <w:ind w:left="3600" w:hanging="360"/>
      </w:pPr>
    </w:lvl>
    <w:lvl w:ilvl="5" w:tplc="E67263E2">
      <w:start w:val="1"/>
      <w:numFmt w:val="lowerRoman"/>
      <w:lvlText w:val="%6."/>
      <w:lvlJc w:val="right"/>
      <w:pPr>
        <w:ind w:left="4320" w:hanging="180"/>
      </w:pPr>
    </w:lvl>
    <w:lvl w:ilvl="6" w:tplc="3B2A249E">
      <w:start w:val="1"/>
      <w:numFmt w:val="decimal"/>
      <w:lvlText w:val="%7."/>
      <w:lvlJc w:val="left"/>
      <w:pPr>
        <w:ind w:left="5040" w:hanging="360"/>
      </w:pPr>
    </w:lvl>
    <w:lvl w:ilvl="7" w:tplc="0EAC285E">
      <w:start w:val="1"/>
      <w:numFmt w:val="lowerLetter"/>
      <w:lvlText w:val="%8."/>
      <w:lvlJc w:val="left"/>
      <w:pPr>
        <w:ind w:left="5760" w:hanging="360"/>
      </w:pPr>
    </w:lvl>
    <w:lvl w:ilvl="8" w:tplc="ECDAF266">
      <w:start w:val="1"/>
      <w:numFmt w:val="lowerRoman"/>
      <w:lvlText w:val="%9."/>
      <w:lvlJc w:val="right"/>
      <w:pPr>
        <w:ind w:left="6480" w:hanging="180"/>
      </w:pPr>
    </w:lvl>
  </w:abstractNum>
  <w:abstractNum w:abstractNumId="20" w15:restartNumberingAfterBreak="0">
    <w:nsid w:val="2AEB44C5"/>
    <w:multiLevelType w:val="hybridMultilevel"/>
    <w:tmpl w:val="9F4E2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D427E63"/>
    <w:multiLevelType w:val="hybridMultilevel"/>
    <w:tmpl w:val="423C47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02F39FA"/>
    <w:multiLevelType w:val="hybridMultilevel"/>
    <w:tmpl w:val="4BBE4F2E"/>
    <w:lvl w:ilvl="0" w:tplc="995E4A5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1CE321"/>
    <w:multiLevelType w:val="hybridMultilevel"/>
    <w:tmpl w:val="FFFFFFFF"/>
    <w:lvl w:ilvl="0" w:tplc="025AA7B6">
      <w:start w:val="1"/>
      <w:numFmt w:val="bullet"/>
      <w:lvlText w:val="·"/>
      <w:lvlJc w:val="left"/>
      <w:pPr>
        <w:ind w:left="720" w:hanging="360"/>
      </w:pPr>
      <w:rPr>
        <w:rFonts w:ascii="Symbol" w:hAnsi="Symbol" w:hint="default"/>
      </w:rPr>
    </w:lvl>
    <w:lvl w:ilvl="1" w:tplc="77B4D976">
      <w:start w:val="1"/>
      <w:numFmt w:val="bullet"/>
      <w:lvlText w:val="o"/>
      <w:lvlJc w:val="left"/>
      <w:pPr>
        <w:ind w:left="1440" w:hanging="360"/>
      </w:pPr>
      <w:rPr>
        <w:rFonts w:ascii="Courier New" w:hAnsi="Courier New" w:hint="default"/>
      </w:rPr>
    </w:lvl>
    <w:lvl w:ilvl="2" w:tplc="29C86514">
      <w:start w:val="1"/>
      <w:numFmt w:val="bullet"/>
      <w:lvlText w:val=""/>
      <w:lvlJc w:val="left"/>
      <w:pPr>
        <w:ind w:left="2160" w:hanging="360"/>
      </w:pPr>
      <w:rPr>
        <w:rFonts w:ascii="Wingdings" w:hAnsi="Wingdings" w:hint="default"/>
      </w:rPr>
    </w:lvl>
    <w:lvl w:ilvl="3" w:tplc="305467DE">
      <w:start w:val="1"/>
      <w:numFmt w:val="bullet"/>
      <w:lvlText w:val=""/>
      <w:lvlJc w:val="left"/>
      <w:pPr>
        <w:ind w:left="2880" w:hanging="360"/>
      </w:pPr>
      <w:rPr>
        <w:rFonts w:ascii="Symbol" w:hAnsi="Symbol" w:hint="default"/>
      </w:rPr>
    </w:lvl>
    <w:lvl w:ilvl="4" w:tplc="209C57A8">
      <w:start w:val="1"/>
      <w:numFmt w:val="bullet"/>
      <w:lvlText w:val="o"/>
      <w:lvlJc w:val="left"/>
      <w:pPr>
        <w:ind w:left="3600" w:hanging="360"/>
      </w:pPr>
      <w:rPr>
        <w:rFonts w:ascii="Courier New" w:hAnsi="Courier New" w:hint="default"/>
      </w:rPr>
    </w:lvl>
    <w:lvl w:ilvl="5" w:tplc="52784884">
      <w:start w:val="1"/>
      <w:numFmt w:val="bullet"/>
      <w:lvlText w:val=""/>
      <w:lvlJc w:val="left"/>
      <w:pPr>
        <w:ind w:left="4320" w:hanging="360"/>
      </w:pPr>
      <w:rPr>
        <w:rFonts w:ascii="Wingdings" w:hAnsi="Wingdings" w:hint="default"/>
      </w:rPr>
    </w:lvl>
    <w:lvl w:ilvl="6" w:tplc="43FEE85A">
      <w:start w:val="1"/>
      <w:numFmt w:val="bullet"/>
      <w:lvlText w:val=""/>
      <w:lvlJc w:val="left"/>
      <w:pPr>
        <w:ind w:left="5040" w:hanging="360"/>
      </w:pPr>
      <w:rPr>
        <w:rFonts w:ascii="Symbol" w:hAnsi="Symbol" w:hint="default"/>
      </w:rPr>
    </w:lvl>
    <w:lvl w:ilvl="7" w:tplc="5D8AD4B4">
      <w:start w:val="1"/>
      <w:numFmt w:val="bullet"/>
      <w:lvlText w:val="o"/>
      <w:lvlJc w:val="left"/>
      <w:pPr>
        <w:ind w:left="5760" w:hanging="360"/>
      </w:pPr>
      <w:rPr>
        <w:rFonts w:ascii="Courier New" w:hAnsi="Courier New" w:hint="default"/>
      </w:rPr>
    </w:lvl>
    <w:lvl w:ilvl="8" w:tplc="7FE043F0">
      <w:start w:val="1"/>
      <w:numFmt w:val="bullet"/>
      <w:lvlText w:val=""/>
      <w:lvlJc w:val="left"/>
      <w:pPr>
        <w:ind w:left="6480" w:hanging="360"/>
      </w:pPr>
      <w:rPr>
        <w:rFonts w:ascii="Wingdings" w:hAnsi="Wingdings" w:hint="default"/>
      </w:rPr>
    </w:lvl>
  </w:abstractNum>
  <w:abstractNum w:abstractNumId="25"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62FC0B5"/>
    <w:multiLevelType w:val="hybridMultilevel"/>
    <w:tmpl w:val="FFFFFFFF"/>
    <w:lvl w:ilvl="0" w:tplc="DFA4327A">
      <w:start w:val="1"/>
      <w:numFmt w:val="bullet"/>
      <w:lvlText w:val="·"/>
      <w:lvlJc w:val="left"/>
      <w:pPr>
        <w:ind w:left="720" w:hanging="360"/>
      </w:pPr>
      <w:rPr>
        <w:rFonts w:ascii="Symbol" w:hAnsi="Symbol" w:hint="default"/>
      </w:rPr>
    </w:lvl>
    <w:lvl w:ilvl="1" w:tplc="DD4C6F18">
      <w:start w:val="1"/>
      <w:numFmt w:val="bullet"/>
      <w:lvlText w:val="o"/>
      <w:lvlJc w:val="left"/>
      <w:pPr>
        <w:ind w:left="1440" w:hanging="360"/>
      </w:pPr>
      <w:rPr>
        <w:rFonts w:ascii="Courier New" w:hAnsi="Courier New" w:hint="default"/>
      </w:rPr>
    </w:lvl>
    <w:lvl w:ilvl="2" w:tplc="684827A8">
      <w:start w:val="1"/>
      <w:numFmt w:val="bullet"/>
      <w:lvlText w:val=""/>
      <w:lvlJc w:val="left"/>
      <w:pPr>
        <w:ind w:left="2160" w:hanging="360"/>
      </w:pPr>
      <w:rPr>
        <w:rFonts w:ascii="Wingdings" w:hAnsi="Wingdings" w:hint="default"/>
      </w:rPr>
    </w:lvl>
    <w:lvl w:ilvl="3" w:tplc="9EA0F532">
      <w:start w:val="1"/>
      <w:numFmt w:val="bullet"/>
      <w:lvlText w:val=""/>
      <w:lvlJc w:val="left"/>
      <w:pPr>
        <w:ind w:left="2880" w:hanging="360"/>
      </w:pPr>
      <w:rPr>
        <w:rFonts w:ascii="Symbol" w:hAnsi="Symbol" w:hint="default"/>
      </w:rPr>
    </w:lvl>
    <w:lvl w:ilvl="4" w:tplc="0D84CE56">
      <w:start w:val="1"/>
      <w:numFmt w:val="bullet"/>
      <w:lvlText w:val="o"/>
      <w:lvlJc w:val="left"/>
      <w:pPr>
        <w:ind w:left="3600" w:hanging="360"/>
      </w:pPr>
      <w:rPr>
        <w:rFonts w:ascii="Courier New" w:hAnsi="Courier New" w:hint="default"/>
      </w:rPr>
    </w:lvl>
    <w:lvl w:ilvl="5" w:tplc="4EF442CA">
      <w:start w:val="1"/>
      <w:numFmt w:val="bullet"/>
      <w:lvlText w:val=""/>
      <w:lvlJc w:val="left"/>
      <w:pPr>
        <w:ind w:left="4320" w:hanging="360"/>
      </w:pPr>
      <w:rPr>
        <w:rFonts w:ascii="Wingdings" w:hAnsi="Wingdings" w:hint="default"/>
      </w:rPr>
    </w:lvl>
    <w:lvl w:ilvl="6" w:tplc="CDCCA352">
      <w:start w:val="1"/>
      <w:numFmt w:val="bullet"/>
      <w:lvlText w:val=""/>
      <w:lvlJc w:val="left"/>
      <w:pPr>
        <w:ind w:left="5040" w:hanging="360"/>
      </w:pPr>
      <w:rPr>
        <w:rFonts w:ascii="Symbol" w:hAnsi="Symbol" w:hint="default"/>
      </w:rPr>
    </w:lvl>
    <w:lvl w:ilvl="7" w:tplc="33EA07BC">
      <w:start w:val="1"/>
      <w:numFmt w:val="bullet"/>
      <w:lvlText w:val="o"/>
      <w:lvlJc w:val="left"/>
      <w:pPr>
        <w:ind w:left="5760" w:hanging="360"/>
      </w:pPr>
      <w:rPr>
        <w:rFonts w:ascii="Courier New" w:hAnsi="Courier New" w:hint="default"/>
      </w:rPr>
    </w:lvl>
    <w:lvl w:ilvl="8" w:tplc="2DB86CB2">
      <w:start w:val="1"/>
      <w:numFmt w:val="bullet"/>
      <w:lvlText w:val=""/>
      <w:lvlJc w:val="left"/>
      <w:pPr>
        <w:ind w:left="6480" w:hanging="360"/>
      </w:pPr>
      <w:rPr>
        <w:rFonts w:ascii="Wingdings" w:hAnsi="Wingdings" w:hint="default"/>
      </w:rPr>
    </w:lvl>
  </w:abstractNum>
  <w:abstractNum w:abstractNumId="27" w15:restartNumberingAfterBreak="0">
    <w:nsid w:val="36BB59B8"/>
    <w:multiLevelType w:val="hybridMultilevel"/>
    <w:tmpl w:val="4BBE4F2E"/>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C70069"/>
    <w:multiLevelType w:val="multilevel"/>
    <w:tmpl w:val="DC460FFC"/>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00C1714"/>
    <w:multiLevelType w:val="hybridMultilevel"/>
    <w:tmpl w:val="FFFFFFFF"/>
    <w:lvl w:ilvl="0" w:tplc="27B24F32">
      <w:start w:val="1"/>
      <w:numFmt w:val="bullet"/>
      <w:lvlText w:val=""/>
      <w:lvlJc w:val="left"/>
      <w:pPr>
        <w:ind w:left="720" w:hanging="360"/>
      </w:pPr>
      <w:rPr>
        <w:rFonts w:ascii="Symbol" w:hAnsi="Symbol" w:hint="default"/>
      </w:rPr>
    </w:lvl>
    <w:lvl w:ilvl="1" w:tplc="ABE64806">
      <w:start w:val="1"/>
      <w:numFmt w:val="bullet"/>
      <w:lvlText w:val="o"/>
      <w:lvlJc w:val="left"/>
      <w:pPr>
        <w:ind w:left="1440" w:hanging="360"/>
      </w:pPr>
      <w:rPr>
        <w:rFonts w:ascii="Courier New" w:hAnsi="Courier New" w:hint="default"/>
      </w:rPr>
    </w:lvl>
    <w:lvl w:ilvl="2" w:tplc="5EA6A240">
      <w:start w:val="1"/>
      <w:numFmt w:val="bullet"/>
      <w:lvlText w:val=""/>
      <w:lvlJc w:val="left"/>
      <w:pPr>
        <w:ind w:left="2160" w:hanging="360"/>
      </w:pPr>
      <w:rPr>
        <w:rFonts w:ascii="Wingdings" w:hAnsi="Wingdings" w:hint="default"/>
      </w:rPr>
    </w:lvl>
    <w:lvl w:ilvl="3" w:tplc="04604250">
      <w:start w:val="1"/>
      <w:numFmt w:val="bullet"/>
      <w:lvlText w:val=""/>
      <w:lvlJc w:val="left"/>
      <w:pPr>
        <w:ind w:left="2880" w:hanging="360"/>
      </w:pPr>
      <w:rPr>
        <w:rFonts w:ascii="Symbol" w:hAnsi="Symbol" w:hint="default"/>
      </w:rPr>
    </w:lvl>
    <w:lvl w:ilvl="4" w:tplc="6F464080">
      <w:start w:val="1"/>
      <w:numFmt w:val="bullet"/>
      <w:lvlText w:val="o"/>
      <w:lvlJc w:val="left"/>
      <w:pPr>
        <w:ind w:left="3600" w:hanging="360"/>
      </w:pPr>
      <w:rPr>
        <w:rFonts w:ascii="Courier New" w:hAnsi="Courier New" w:hint="default"/>
      </w:rPr>
    </w:lvl>
    <w:lvl w:ilvl="5" w:tplc="D690D37C">
      <w:start w:val="1"/>
      <w:numFmt w:val="bullet"/>
      <w:lvlText w:val=""/>
      <w:lvlJc w:val="left"/>
      <w:pPr>
        <w:ind w:left="4320" w:hanging="360"/>
      </w:pPr>
      <w:rPr>
        <w:rFonts w:ascii="Wingdings" w:hAnsi="Wingdings" w:hint="default"/>
      </w:rPr>
    </w:lvl>
    <w:lvl w:ilvl="6" w:tplc="F354995C">
      <w:start w:val="1"/>
      <w:numFmt w:val="bullet"/>
      <w:lvlText w:val=""/>
      <w:lvlJc w:val="left"/>
      <w:pPr>
        <w:ind w:left="5040" w:hanging="360"/>
      </w:pPr>
      <w:rPr>
        <w:rFonts w:ascii="Symbol" w:hAnsi="Symbol" w:hint="default"/>
      </w:rPr>
    </w:lvl>
    <w:lvl w:ilvl="7" w:tplc="F612CB5E">
      <w:start w:val="1"/>
      <w:numFmt w:val="bullet"/>
      <w:lvlText w:val="o"/>
      <w:lvlJc w:val="left"/>
      <w:pPr>
        <w:ind w:left="5760" w:hanging="360"/>
      </w:pPr>
      <w:rPr>
        <w:rFonts w:ascii="Courier New" w:hAnsi="Courier New" w:hint="default"/>
      </w:rPr>
    </w:lvl>
    <w:lvl w:ilvl="8" w:tplc="72C8BD32">
      <w:start w:val="1"/>
      <w:numFmt w:val="bullet"/>
      <w:lvlText w:val=""/>
      <w:lvlJc w:val="left"/>
      <w:pPr>
        <w:ind w:left="6480" w:hanging="360"/>
      </w:pPr>
      <w:rPr>
        <w:rFonts w:ascii="Wingdings" w:hAnsi="Wingdings" w:hint="default"/>
      </w:rPr>
    </w:lvl>
  </w:abstractNum>
  <w:abstractNum w:abstractNumId="30"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17539D5"/>
    <w:multiLevelType w:val="hybridMultilevel"/>
    <w:tmpl w:val="FFFFFFFF"/>
    <w:lvl w:ilvl="0" w:tplc="9D789820">
      <w:start w:val="7"/>
      <w:numFmt w:val="decimal"/>
      <w:lvlText w:val="%1."/>
      <w:lvlJc w:val="left"/>
      <w:pPr>
        <w:ind w:left="720" w:hanging="360"/>
      </w:pPr>
    </w:lvl>
    <w:lvl w:ilvl="1" w:tplc="B3EE4C1E">
      <w:start w:val="1"/>
      <w:numFmt w:val="lowerLetter"/>
      <w:lvlText w:val="%2."/>
      <w:lvlJc w:val="left"/>
      <w:pPr>
        <w:ind w:left="1440" w:hanging="360"/>
      </w:pPr>
    </w:lvl>
    <w:lvl w:ilvl="2" w:tplc="A40256DE">
      <w:start w:val="1"/>
      <w:numFmt w:val="lowerRoman"/>
      <w:lvlText w:val="%3."/>
      <w:lvlJc w:val="right"/>
      <w:pPr>
        <w:ind w:left="2160" w:hanging="180"/>
      </w:pPr>
    </w:lvl>
    <w:lvl w:ilvl="3" w:tplc="03529CC6">
      <w:start w:val="1"/>
      <w:numFmt w:val="decimal"/>
      <w:lvlText w:val="%4."/>
      <w:lvlJc w:val="left"/>
      <w:pPr>
        <w:ind w:left="2880" w:hanging="360"/>
      </w:pPr>
    </w:lvl>
    <w:lvl w:ilvl="4" w:tplc="E2D0C12C">
      <w:start w:val="1"/>
      <w:numFmt w:val="lowerLetter"/>
      <w:lvlText w:val="%5."/>
      <w:lvlJc w:val="left"/>
      <w:pPr>
        <w:ind w:left="3600" w:hanging="360"/>
      </w:pPr>
    </w:lvl>
    <w:lvl w:ilvl="5" w:tplc="6546BF5E">
      <w:start w:val="1"/>
      <w:numFmt w:val="lowerRoman"/>
      <w:lvlText w:val="%6."/>
      <w:lvlJc w:val="right"/>
      <w:pPr>
        <w:ind w:left="4320" w:hanging="180"/>
      </w:pPr>
    </w:lvl>
    <w:lvl w:ilvl="6" w:tplc="FC2A75B2">
      <w:start w:val="1"/>
      <w:numFmt w:val="decimal"/>
      <w:lvlText w:val="%7."/>
      <w:lvlJc w:val="left"/>
      <w:pPr>
        <w:ind w:left="5040" w:hanging="360"/>
      </w:pPr>
    </w:lvl>
    <w:lvl w:ilvl="7" w:tplc="912A9204">
      <w:start w:val="1"/>
      <w:numFmt w:val="lowerLetter"/>
      <w:lvlText w:val="%8."/>
      <w:lvlJc w:val="left"/>
      <w:pPr>
        <w:ind w:left="5760" w:hanging="360"/>
      </w:pPr>
    </w:lvl>
    <w:lvl w:ilvl="8" w:tplc="2EE0CBE4">
      <w:start w:val="1"/>
      <w:numFmt w:val="lowerRoman"/>
      <w:lvlText w:val="%9."/>
      <w:lvlJc w:val="right"/>
      <w:pPr>
        <w:ind w:left="6480" w:hanging="180"/>
      </w:pPr>
    </w:lvl>
  </w:abstractNum>
  <w:abstractNum w:abstractNumId="32" w15:restartNumberingAfterBreak="0">
    <w:nsid w:val="51CD7156"/>
    <w:multiLevelType w:val="hybridMultilevel"/>
    <w:tmpl w:val="846A6192"/>
    <w:lvl w:ilvl="0" w:tplc="C150918A">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57E29D61"/>
    <w:multiLevelType w:val="hybridMultilevel"/>
    <w:tmpl w:val="FFFFFFFF"/>
    <w:lvl w:ilvl="0" w:tplc="94A8956C">
      <w:start w:val="1"/>
      <w:numFmt w:val="bullet"/>
      <w:lvlText w:val=""/>
      <w:lvlJc w:val="left"/>
      <w:pPr>
        <w:ind w:left="1080" w:hanging="360"/>
      </w:pPr>
      <w:rPr>
        <w:rFonts w:ascii="Symbol" w:hAnsi="Symbol" w:hint="default"/>
      </w:rPr>
    </w:lvl>
    <w:lvl w:ilvl="1" w:tplc="BFF01206">
      <w:start w:val="1"/>
      <w:numFmt w:val="bullet"/>
      <w:lvlText w:val="o"/>
      <w:lvlJc w:val="left"/>
      <w:pPr>
        <w:ind w:left="1800" w:hanging="360"/>
      </w:pPr>
      <w:rPr>
        <w:rFonts w:ascii="Courier New" w:hAnsi="Courier New" w:hint="default"/>
      </w:rPr>
    </w:lvl>
    <w:lvl w:ilvl="2" w:tplc="E41A56A4">
      <w:start w:val="1"/>
      <w:numFmt w:val="bullet"/>
      <w:lvlText w:val=""/>
      <w:lvlJc w:val="left"/>
      <w:pPr>
        <w:ind w:left="2520" w:hanging="360"/>
      </w:pPr>
      <w:rPr>
        <w:rFonts w:ascii="Wingdings" w:hAnsi="Wingdings" w:hint="default"/>
      </w:rPr>
    </w:lvl>
    <w:lvl w:ilvl="3" w:tplc="5D6C8A66">
      <w:start w:val="1"/>
      <w:numFmt w:val="bullet"/>
      <w:lvlText w:val=""/>
      <w:lvlJc w:val="left"/>
      <w:pPr>
        <w:ind w:left="3240" w:hanging="360"/>
      </w:pPr>
      <w:rPr>
        <w:rFonts w:ascii="Symbol" w:hAnsi="Symbol" w:hint="default"/>
      </w:rPr>
    </w:lvl>
    <w:lvl w:ilvl="4" w:tplc="ED58FD44">
      <w:start w:val="1"/>
      <w:numFmt w:val="bullet"/>
      <w:lvlText w:val="o"/>
      <w:lvlJc w:val="left"/>
      <w:pPr>
        <w:ind w:left="3960" w:hanging="360"/>
      </w:pPr>
      <w:rPr>
        <w:rFonts w:ascii="Courier New" w:hAnsi="Courier New" w:hint="default"/>
      </w:rPr>
    </w:lvl>
    <w:lvl w:ilvl="5" w:tplc="DF148614">
      <w:start w:val="1"/>
      <w:numFmt w:val="bullet"/>
      <w:lvlText w:val=""/>
      <w:lvlJc w:val="left"/>
      <w:pPr>
        <w:ind w:left="4680" w:hanging="360"/>
      </w:pPr>
      <w:rPr>
        <w:rFonts w:ascii="Wingdings" w:hAnsi="Wingdings" w:hint="default"/>
      </w:rPr>
    </w:lvl>
    <w:lvl w:ilvl="6" w:tplc="49EC5890">
      <w:start w:val="1"/>
      <w:numFmt w:val="bullet"/>
      <w:lvlText w:val=""/>
      <w:lvlJc w:val="left"/>
      <w:pPr>
        <w:ind w:left="5400" w:hanging="360"/>
      </w:pPr>
      <w:rPr>
        <w:rFonts w:ascii="Symbol" w:hAnsi="Symbol" w:hint="default"/>
      </w:rPr>
    </w:lvl>
    <w:lvl w:ilvl="7" w:tplc="EBBC506E">
      <w:start w:val="1"/>
      <w:numFmt w:val="bullet"/>
      <w:lvlText w:val="o"/>
      <w:lvlJc w:val="left"/>
      <w:pPr>
        <w:ind w:left="6120" w:hanging="360"/>
      </w:pPr>
      <w:rPr>
        <w:rFonts w:ascii="Courier New" w:hAnsi="Courier New" w:hint="default"/>
      </w:rPr>
    </w:lvl>
    <w:lvl w:ilvl="8" w:tplc="03BC9EDA">
      <w:start w:val="1"/>
      <w:numFmt w:val="bullet"/>
      <w:lvlText w:val=""/>
      <w:lvlJc w:val="left"/>
      <w:pPr>
        <w:ind w:left="6840" w:hanging="360"/>
      </w:pPr>
      <w:rPr>
        <w:rFonts w:ascii="Wingdings" w:hAnsi="Wingdings" w:hint="default"/>
      </w:rPr>
    </w:lvl>
  </w:abstractNum>
  <w:abstractNum w:abstractNumId="34" w15:restartNumberingAfterBreak="0">
    <w:nsid w:val="5A232A46"/>
    <w:multiLevelType w:val="hybridMultilevel"/>
    <w:tmpl w:val="22BAC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CA611F1"/>
    <w:multiLevelType w:val="hybridMultilevel"/>
    <w:tmpl w:val="FFFFFFFF"/>
    <w:lvl w:ilvl="0" w:tplc="053AC5CC">
      <w:start w:val="1"/>
      <w:numFmt w:val="bullet"/>
      <w:lvlText w:val="·"/>
      <w:lvlJc w:val="left"/>
      <w:pPr>
        <w:ind w:left="720" w:hanging="360"/>
      </w:pPr>
      <w:rPr>
        <w:rFonts w:ascii="Symbol" w:hAnsi="Symbol" w:hint="default"/>
      </w:rPr>
    </w:lvl>
    <w:lvl w:ilvl="1" w:tplc="A31A9AA4">
      <w:start w:val="1"/>
      <w:numFmt w:val="bullet"/>
      <w:lvlText w:val="o"/>
      <w:lvlJc w:val="left"/>
      <w:pPr>
        <w:ind w:left="1440" w:hanging="360"/>
      </w:pPr>
      <w:rPr>
        <w:rFonts w:ascii="Courier New" w:hAnsi="Courier New" w:hint="default"/>
      </w:rPr>
    </w:lvl>
    <w:lvl w:ilvl="2" w:tplc="FE349DCC">
      <w:start w:val="1"/>
      <w:numFmt w:val="bullet"/>
      <w:lvlText w:val=""/>
      <w:lvlJc w:val="left"/>
      <w:pPr>
        <w:ind w:left="2160" w:hanging="360"/>
      </w:pPr>
      <w:rPr>
        <w:rFonts w:ascii="Wingdings" w:hAnsi="Wingdings" w:hint="default"/>
      </w:rPr>
    </w:lvl>
    <w:lvl w:ilvl="3" w:tplc="18F01C30">
      <w:start w:val="1"/>
      <w:numFmt w:val="bullet"/>
      <w:lvlText w:val=""/>
      <w:lvlJc w:val="left"/>
      <w:pPr>
        <w:ind w:left="2880" w:hanging="360"/>
      </w:pPr>
      <w:rPr>
        <w:rFonts w:ascii="Symbol" w:hAnsi="Symbol" w:hint="default"/>
      </w:rPr>
    </w:lvl>
    <w:lvl w:ilvl="4" w:tplc="CE367804">
      <w:start w:val="1"/>
      <w:numFmt w:val="bullet"/>
      <w:lvlText w:val="o"/>
      <w:lvlJc w:val="left"/>
      <w:pPr>
        <w:ind w:left="3600" w:hanging="360"/>
      </w:pPr>
      <w:rPr>
        <w:rFonts w:ascii="Courier New" w:hAnsi="Courier New" w:hint="default"/>
      </w:rPr>
    </w:lvl>
    <w:lvl w:ilvl="5" w:tplc="B3A0AD24">
      <w:start w:val="1"/>
      <w:numFmt w:val="bullet"/>
      <w:lvlText w:val=""/>
      <w:lvlJc w:val="left"/>
      <w:pPr>
        <w:ind w:left="4320" w:hanging="360"/>
      </w:pPr>
      <w:rPr>
        <w:rFonts w:ascii="Wingdings" w:hAnsi="Wingdings" w:hint="default"/>
      </w:rPr>
    </w:lvl>
    <w:lvl w:ilvl="6" w:tplc="CFC41382">
      <w:start w:val="1"/>
      <w:numFmt w:val="bullet"/>
      <w:lvlText w:val=""/>
      <w:lvlJc w:val="left"/>
      <w:pPr>
        <w:ind w:left="5040" w:hanging="360"/>
      </w:pPr>
      <w:rPr>
        <w:rFonts w:ascii="Symbol" w:hAnsi="Symbol" w:hint="default"/>
      </w:rPr>
    </w:lvl>
    <w:lvl w:ilvl="7" w:tplc="9E50CCBC">
      <w:start w:val="1"/>
      <w:numFmt w:val="bullet"/>
      <w:lvlText w:val="o"/>
      <w:lvlJc w:val="left"/>
      <w:pPr>
        <w:ind w:left="5760" w:hanging="360"/>
      </w:pPr>
      <w:rPr>
        <w:rFonts w:ascii="Courier New" w:hAnsi="Courier New" w:hint="default"/>
      </w:rPr>
    </w:lvl>
    <w:lvl w:ilvl="8" w:tplc="D2083DF6">
      <w:start w:val="1"/>
      <w:numFmt w:val="bullet"/>
      <w:lvlText w:val=""/>
      <w:lvlJc w:val="left"/>
      <w:pPr>
        <w:ind w:left="6480" w:hanging="360"/>
      </w:pPr>
      <w:rPr>
        <w:rFonts w:ascii="Wingdings" w:hAnsi="Wingdings" w:hint="default"/>
      </w:rPr>
    </w:lvl>
  </w:abstractNum>
  <w:abstractNum w:abstractNumId="37" w15:restartNumberingAfterBreak="0">
    <w:nsid w:val="608702E5"/>
    <w:multiLevelType w:val="hybridMultilevel"/>
    <w:tmpl w:val="FFFFFFFF"/>
    <w:lvl w:ilvl="0" w:tplc="58FADCCA">
      <w:start w:val="4"/>
      <w:numFmt w:val="decimal"/>
      <w:lvlText w:val="%1."/>
      <w:lvlJc w:val="left"/>
      <w:pPr>
        <w:ind w:left="720" w:hanging="360"/>
      </w:pPr>
    </w:lvl>
    <w:lvl w:ilvl="1" w:tplc="E0141670">
      <w:start w:val="1"/>
      <w:numFmt w:val="lowerLetter"/>
      <w:lvlText w:val="%2."/>
      <w:lvlJc w:val="left"/>
      <w:pPr>
        <w:ind w:left="1440" w:hanging="360"/>
      </w:pPr>
    </w:lvl>
    <w:lvl w:ilvl="2" w:tplc="3602799C">
      <w:start w:val="1"/>
      <w:numFmt w:val="lowerRoman"/>
      <w:lvlText w:val="%3."/>
      <w:lvlJc w:val="right"/>
      <w:pPr>
        <w:ind w:left="2160" w:hanging="180"/>
      </w:pPr>
    </w:lvl>
    <w:lvl w:ilvl="3" w:tplc="D2CEA636">
      <w:start w:val="1"/>
      <w:numFmt w:val="decimal"/>
      <w:lvlText w:val="%4."/>
      <w:lvlJc w:val="left"/>
      <w:pPr>
        <w:ind w:left="2880" w:hanging="360"/>
      </w:pPr>
    </w:lvl>
    <w:lvl w:ilvl="4" w:tplc="0F906D7C">
      <w:start w:val="1"/>
      <w:numFmt w:val="lowerLetter"/>
      <w:lvlText w:val="%5."/>
      <w:lvlJc w:val="left"/>
      <w:pPr>
        <w:ind w:left="3600" w:hanging="360"/>
      </w:pPr>
    </w:lvl>
    <w:lvl w:ilvl="5" w:tplc="886C36A2">
      <w:start w:val="1"/>
      <w:numFmt w:val="lowerRoman"/>
      <w:lvlText w:val="%6."/>
      <w:lvlJc w:val="right"/>
      <w:pPr>
        <w:ind w:left="4320" w:hanging="180"/>
      </w:pPr>
    </w:lvl>
    <w:lvl w:ilvl="6" w:tplc="76D8BBE4">
      <w:start w:val="1"/>
      <w:numFmt w:val="decimal"/>
      <w:lvlText w:val="%7."/>
      <w:lvlJc w:val="left"/>
      <w:pPr>
        <w:ind w:left="5040" w:hanging="360"/>
      </w:pPr>
    </w:lvl>
    <w:lvl w:ilvl="7" w:tplc="B428E6A8">
      <w:start w:val="1"/>
      <w:numFmt w:val="lowerLetter"/>
      <w:lvlText w:val="%8."/>
      <w:lvlJc w:val="left"/>
      <w:pPr>
        <w:ind w:left="5760" w:hanging="360"/>
      </w:pPr>
    </w:lvl>
    <w:lvl w:ilvl="8" w:tplc="55EA5E3A">
      <w:start w:val="1"/>
      <w:numFmt w:val="lowerRoman"/>
      <w:lvlText w:val="%9."/>
      <w:lvlJc w:val="right"/>
      <w:pPr>
        <w:ind w:left="6480" w:hanging="180"/>
      </w:pPr>
    </w:lvl>
  </w:abstractNum>
  <w:abstractNum w:abstractNumId="38" w15:restartNumberingAfterBreak="0">
    <w:nsid w:val="62D0E55B"/>
    <w:multiLevelType w:val="hybridMultilevel"/>
    <w:tmpl w:val="FFFFFFFF"/>
    <w:lvl w:ilvl="0" w:tplc="CDBA146C">
      <w:start w:val="1"/>
      <w:numFmt w:val="bullet"/>
      <w:lvlText w:val=""/>
      <w:lvlJc w:val="left"/>
      <w:pPr>
        <w:ind w:left="1440" w:hanging="360"/>
      </w:pPr>
      <w:rPr>
        <w:rFonts w:ascii="Symbol" w:hAnsi="Symbol" w:hint="default"/>
      </w:rPr>
    </w:lvl>
    <w:lvl w:ilvl="1" w:tplc="DD44F536">
      <w:start w:val="1"/>
      <w:numFmt w:val="bullet"/>
      <w:lvlText w:val="o"/>
      <w:lvlJc w:val="left"/>
      <w:pPr>
        <w:ind w:left="2160" w:hanging="360"/>
      </w:pPr>
      <w:rPr>
        <w:rFonts w:ascii="Courier New" w:hAnsi="Courier New" w:hint="default"/>
      </w:rPr>
    </w:lvl>
    <w:lvl w:ilvl="2" w:tplc="C0AE80C4">
      <w:start w:val="1"/>
      <w:numFmt w:val="bullet"/>
      <w:lvlText w:val=""/>
      <w:lvlJc w:val="left"/>
      <w:pPr>
        <w:ind w:left="2880" w:hanging="360"/>
      </w:pPr>
      <w:rPr>
        <w:rFonts w:ascii="Wingdings" w:hAnsi="Wingdings" w:hint="default"/>
      </w:rPr>
    </w:lvl>
    <w:lvl w:ilvl="3" w:tplc="41FA67CE">
      <w:start w:val="1"/>
      <w:numFmt w:val="bullet"/>
      <w:lvlText w:val=""/>
      <w:lvlJc w:val="left"/>
      <w:pPr>
        <w:ind w:left="3600" w:hanging="360"/>
      </w:pPr>
      <w:rPr>
        <w:rFonts w:ascii="Symbol" w:hAnsi="Symbol" w:hint="default"/>
      </w:rPr>
    </w:lvl>
    <w:lvl w:ilvl="4" w:tplc="AC00E6FE">
      <w:start w:val="1"/>
      <w:numFmt w:val="bullet"/>
      <w:lvlText w:val="o"/>
      <w:lvlJc w:val="left"/>
      <w:pPr>
        <w:ind w:left="4320" w:hanging="360"/>
      </w:pPr>
      <w:rPr>
        <w:rFonts w:ascii="Courier New" w:hAnsi="Courier New" w:hint="default"/>
      </w:rPr>
    </w:lvl>
    <w:lvl w:ilvl="5" w:tplc="426A5796">
      <w:start w:val="1"/>
      <w:numFmt w:val="bullet"/>
      <w:lvlText w:val=""/>
      <w:lvlJc w:val="left"/>
      <w:pPr>
        <w:ind w:left="5040" w:hanging="360"/>
      </w:pPr>
      <w:rPr>
        <w:rFonts w:ascii="Wingdings" w:hAnsi="Wingdings" w:hint="default"/>
      </w:rPr>
    </w:lvl>
    <w:lvl w:ilvl="6" w:tplc="885CAF1C">
      <w:start w:val="1"/>
      <w:numFmt w:val="bullet"/>
      <w:lvlText w:val=""/>
      <w:lvlJc w:val="left"/>
      <w:pPr>
        <w:ind w:left="5760" w:hanging="360"/>
      </w:pPr>
      <w:rPr>
        <w:rFonts w:ascii="Symbol" w:hAnsi="Symbol" w:hint="default"/>
      </w:rPr>
    </w:lvl>
    <w:lvl w:ilvl="7" w:tplc="61C099B2">
      <w:start w:val="1"/>
      <w:numFmt w:val="bullet"/>
      <w:lvlText w:val="o"/>
      <w:lvlJc w:val="left"/>
      <w:pPr>
        <w:ind w:left="6480" w:hanging="360"/>
      </w:pPr>
      <w:rPr>
        <w:rFonts w:ascii="Courier New" w:hAnsi="Courier New" w:hint="default"/>
      </w:rPr>
    </w:lvl>
    <w:lvl w:ilvl="8" w:tplc="E55CB3AA">
      <w:start w:val="1"/>
      <w:numFmt w:val="bullet"/>
      <w:lvlText w:val=""/>
      <w:lvlJc w:val="left"/>
      <w:pPr>
        <w:ind w:left="7200" w:hanging="360"/>
      </w:pPr>
      <w:rPr>
        <w:rFonts w:ascii="Wingdings" w:hAnsi="Wingdings" w:hint="default"/>
      </w:rPr>
    </w:lvl>
  </w:abstractNum>
  <w:abstractNum w:abstractNumId="39"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415304B"/>
    <w:multiLevelType w:val="hybridMultilevel"/>
    <w:tmpl w:val="FFFFFFFF"/>
    <w:lvl w:ilvl="0" w:tplc="04C8E6E0">
      <w:start w:val="2"/>
      <w:numFmt w:val="decimal"/>
      <w:lvlText w:val="%1."/>
      <w:lvlJc w:val="left"/>
      <w:pPr>
        <w:ind w:left="720" w:hanging="360"/>
      </w:pPr>
    </w:lvl>
    <w:lvl w:ilvl="1" w:tplc="A412E766">
      <w:start w:val="1"/>
      <w:numFmt w:val="lowerLetter"/>
      <w:lvlText w:val="%2."/>
      <w:lvlJc w:val="left"/>
      <w:pPr>
        <w:ind w:left="1440" w:hanging="360"/>
      </w:pPr>
    </w:lvl>
    <w:lvl w:ilvl="2" w:tplc="B03C753E">
      <w:start w:val="1"/>
      <w:numFmt w:val="lowerRoman"/>
      <w:lvlText w:val="%3."/>
      <w:lvlJc w:val="right"/>
      <w:pPr>
        <w:ind w:left="2160" w:hanging="180"/>
      </w:pPr>
    </w:lvl>
    <w:lvl w:ilvl="3" w:tplc="4CCECC6E">
      <w:start w:val="1"/>
      <w:numFmt w:val="decimal"/>
      <w:lvlText w:val="%4."/>
      <w:lvlJc w:val="left"/>
      <w:pPr>
        <w:ind w:left="2880" w:hanging="360"/>
      </w:pPr>
    </w:lvl>
    <w:lvl w:ilvl="4" w:tplc="108894C6">
      <w:start w:val="1"/>
      <w:numFmt w:val="lowerLetter"/>
      <w:lvlText w:val="%5."/>
      <w:lvlJc w:val="left"/>
      <w:pPr>
        <w:ind w:left="3600" w:hanging="360"/>
      </w:pPr>
    </w:lvl>
    <w:lvl w:ilvl="5" w:tplc="DBD62274">
      <w:start w:val="1"/>
      <w:numFmt w:val="lowerRoman"/>
      <w:lvlText w:val="%6."/>
      <w:lvlJc w:val="right"/>
      <w:pPr>
        <w:ind w:left="4320" w:hanging="180"/>
      </w:pPr>
    </w:lvl>
    <w:lvl w:ilvl="6" w:tplc="20D4A546">
      <w:start w:val="1"/>
      <w:numFmt w:val="decimal"/>
      <w:lvlText w:val="%7."/>
      <w:lvlJc w:val="left"/>
      <w:pPr>
        <w:ind w:left="5040" w:hanging="360"/>
      </w:pPr>
    </w:lvl>
    <w:lvl w:ilvl="7" w:tplc="19764B8E">
      <w:start w:val="1"/>
      <w:numFmt w:val="lowerLetter"/>
      <w:lvlText w:val="%8."/>
      <w:lvlJc w:val="left"/>
      <w:pPr>
        <w:ind w:left="5760" w:hanging="360"/>
      </w:pPr>
    </w:lvl>
    <w:lvl w:ilvl="8" w:tplc="FA7CFF3A">
      <w:start w:val="1"/>
      <w:numFmt w:val="lowerRoman"/>
      <w:lvlText w:val="%9."/>
      <w:lvlJc w:val="right"/>
      <w:pPr>
        <w:ind w:left="6480" w:hanging="180"/>
      </w:pPr>
    </w:lvl>
  </w:abstractNum>
  <w:abstractNum w:abstractNumId="42"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F462CA5"/>
    <w:multiLevelType w:val="hybridMultilevel"/>
    <w:tmpl w:val="E376E1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F4632B6"/>
    <w:multiLevelType w:val="hybridMultilevel"/>
    <w:tmpl w:val="5554F4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10D4981"/>
    <w:multiLevelType w:val="hybridMultilevel"/>
    <w:tmpl w:val="2B4C6E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8D77D18"/>
    <w:multiLevelType w:val="hybridMultilevel"/>
    <w:tmpl w:val="FFFFFFFF"/>
    <w:lvl w:ilvl="0" w:tplc="8856F440">
      <w:start w:val="3"/>
      <w:numFmt w:val="decimal"/>
      <w:lvlText w:val="%1."/>
      <w:lvlJc w:val="left"/>
      <w:pPr>
        <w:ind w:left="720" w:hanging="360"/>
      </w:pPr>
    </w:lvl>
    <w:lvl w:ilvl="1" w:tplc="E17620AE">
      <w:start w:val="1"/>
      <w:numFmt w:val="lowerLetter"/>
      <w:lvlText w:val="%2."/>
      <w:lvlJc w:val="left"/>
      <w:pPr>
        <w:ind w:left="1440" w:hanging="360"/>
      </w:pPr>
    </w:lvl>
    <w:lvl w:ilvl="2" w:tplc="2AECE6A4">
      <w:start w:val="1"/>
      <w:numFmt w:val="lowerRoman"/>
      <w:lvlText w:val="%3."/>
      <w:lvlJc w:val="right"/>
      <w:pPr>
        <w:ind w:left="2160" w:hanging="180"/>
      </w:pPr>
    </w:lvl>
    <w:lvl w:ilvl="3" w:tplc="E3C456C4">
      <w:start w:val="1"/>
      <w:numFmt w:val="decimal"/>
      <w:lvlText w:val="%4."/>
      <w:lvlJc w:val="left"/>
      <w:pPr>
        <w:ind w:left="2880" w:hanging="360"/>
      </w:pPr>
    </w:lvl>
    <w:lvl w:ilvl="4" w:tplc="EF621A24">
      <w:start w:val="1"/>
      <w:numFmt w:val="lowerLetter"/>
      <w:lvlText w:val="%5."/>
      <w:lvlJc w:val="left"/>
      <w:pPr>
        <w:ind w:left="3600" w:hanging="360"/>
      </w:pPr>
    </w:lvl>
    <w:lvl w:ilvl="5" w:tplc="2F38027C">
      <w:start w:val="1"/>
      <w:numFmt w:val="lowerRoman"/>
      <w:lvlText w:val="%6."/>
      <w:lvlJc w:val="right"/>
      <w:pPr>
        <w:ind w:left="4320" w:hanging="180"/>
      </w:pPr>
    </w:lvl>
    <w:lvl w:ilvl="6" w:tplc="AE7075FE">
      <w:start w:val="1"/>
      <w:numFmt w:val="decimal"/>
      <w:lvlText w:val="%7."/>
      <w:lvlJc w:val="left"/>
      <w:pPr>
        <w:ind w:left="5040" w:hanging="360"/>
      </w:pPr>
    </w:lvl>
    <w:lvl w:ilvl="7" w:tplc="14ECE1E6">
      <w:start w:val="1"/>
      <w:numFmt w:val="lowerLetter"/>
      <w:lvlText w:val="%8."/>
      <w:lvlJc w:val="left"/>
      <w:pPr>
        <w:ind w:left="5760" w:hanging="360"/>
      </w:pPr>
    </w:lvl>
    <w:lvl w:ilvl="8" w:tplc="E02C9882">
      <w:start w:val="1"/>
      <w:numFmt w:val="lowerRoman"/>
      <w:lvlText w:val="%9."/>
      <w:lvlJc w:val="right"/>
      <w:pPr>
        <w:ind w:left="6480" w:hanging="180"/>
      </w:pPr>
    </w:lvl>
  </w:abstractNum>
  <w:abstractNum w:abstractNumId="50"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555E80"/>
    <w:multiLevelType w:val="hybridMultilevel"/>
    <w:tmpl w:val="7A9C0EBC"/>
    <w:lvl w:ilvl="0" w:tplc="F10E5544">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EE72EBE"/>
    <w:multiLevelType w:val="hybridMultilevel"/>
    <w:tmpl w:val="C1C8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024690"/>
    <w:multiLevelType w:val="multilevel"/>
    <w:tmpl w:val="212C1B3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5237217">
    <w:abstractNumId w:val="38"/>
  </w:num>
  <w:num w:numId="2" w16cid:durableId="949970961">
    <w:abstractNumId w:val="33"/>
  </w:num>
  <w:num w:numId="3" w16cid:durableId="487331144">
    <w:abstractNumId w:val="29"/>
  </w:num>
  <w:num w:numId="4" w16cid:durableId="560677327">
    <w:abstractNumId w:val="36"/>
  </w:num>
  <w:num w:numId="5" w16cid:durableId="144664054">
    <w:abstractNumId w:val="31"/>
  </w:num>
  <w:num w:numId="6" w16cid:durableId="721754394">
    <w:abstractNumId w:val="24"/>
  </w:num>
  <w:num w:numId="7" w16cid:durableId="797381909">
    <w:abstractNumId w:val="12"/>
  </w:num>
  <w:num w:numId="8" w16cid:durableId="1474564046">
    <w:abstractNumId w:val="17"/>
  </w:num>
  <w:num w:numId="9" w16cid:durableId="1046222462">
    <w:abstractNumId w:val="1"/>
  </w:num>
  <w:num w:numId="10" w16cid:durableId="1192373781">
    <w:abstractNumId w:val="11"/>
  </w:num>
  <w:num w:numId="11" w16cid:durableId="730075487">
    <w:abstractNumId w:val="37"/>
  </w:num>
  <w:num w:numId="12" w16cid:durableId="255552284">
    <w:abstractNumId w:val="3"/>
  </w:num>
  <w:num w:numId="13" w16cid:durableId="186673952">
    <w:abstractNumId w:val="49"/>
  </w:num>
  <w:num w:numId="14" w16cid:durableId="157045105">
    <w:abstractNumId w:val="16"/>
  </w:num>
  <w:num w:numId="15" w16cid:durableId="1839534038">
    <w:abstractNumId w:val="41"/>
  </w:num>
  <w:num w:numId="16" w16cid:durableId="1966422766">
    <w:abstractNumId w:val="26"/>
  </w:num>
  <w:num w:numId="17" w16cid:durableId="2127968321">
    <w:abstractNumId w:val="0"/>
  </w:num>
  <w:num w:numId="18" w16cid:durableId="1295482777">
    <w:abstractNumId w:val="40"/>
  </w:num>
  <w:num w:numId="19" w16cid:durableId="10187938">
    <w:abstractNumId w:val="5"/>
  </w:num>
  <w:num w:numId="20" w16cid:durableId="1845239244">
    <w:abstractNumId w:val="39"/>
  </w:num>
  <w:num w:numId="21" w16cid:durableId="1884901803">
    <w:abstractNumId w:val="35"/>
  </w:num>
  <w:num w:numId="22" w16cid:durableId="142429927">
    <w:abstractNumId w:val="10"/>
  </w:num>
  <w:num w:numId="23" w16cid:durableId="1978336477">
    <w:abstractNumId w:val="25"/>
  </w:num>
  <w:num w:numId="24" w16cid:durableId="739409029">
    <w:abstractNumId w:val="30"/>
  </w:num>
  <w:num w:numId="25" w16cid:durableId="878783603">
    <w:abstractNumId w:val="22"/>
  </w:num>
  <w:num w:numId="26" w16cid:durableId="462383018">
    <w:abstractNumId w:val="7"/>
  </w:num>
  <w:num w:numId="27" w16cid:durableId="666446103">
    <w:abstractNumId w:val="9"/>
  </w:num>
  <w:num w:numId="28" w16cid:durableId="234898096">
    <w:abstractNumId w:val="15"/>
  </w:num>
  <w:num w:numId="29" w16cid:durableId="174001189">
    <w:abstractNumId w:val="42"/>
  </w:num>
  <w:num w:numId="30" w16cid:durableId="743377386">
    <w:abstractNumId w:val="2"/>
  </w:num>
  <w:num w:numId="31" w16cid:durableId="976564434">
    <w:abstractNumId w:val="50"/>
  </w:num>
  <w:num w:numId="32" w16cid:durableId="965769039">
    <w:abstractNumId w:val="51"/>
  </w:num>
  <w:num w:numId="33" w16cid:durableId="360786375">
    <w:abstractNumId w:val="47"/>
  </w:num>
  <w:num w:numId="34" w16cid:durableId="1777212943">
    <w:abstractNumId w:val="48"/>
  </w:num>
  <w:num w:numId="35" w16cid:durableId="1573194653">
    <w:abstractNumId w:val="53"/>
  </w:num>
  <w:num w:numId="36" w16cid:durableId="815996157">
    <w:abstractNumId w:val="45"/>
  </w:num>
  <w:num w:numId="37" w16cid:durableId="831482896">
    <w:abstractNumId w:val="18"/>
  </w:num>
  <w:num w:numId="38" w16cid:durableId="1514800017">
    <w:abstractNumId w:val="28"/>
  </w:num>
  <w:num w:numId="39" w16cid:durableId="472257680">
    <w:abstractNumId w:val="8"/>
  </w:num>
  <w:num w:numId="40" w16cid:durableId="1781145639">
    <w:abstractNumId w:val="14"/>
  </w:num>
  <w:num w:numId="41" w16cid:durableId="429400346">
    <w:abstractNumId w:val="19"/>
  </w:num>
  <w:num w:numId="42" w16cid:durableId="1541474820">
    <w:abstractNumId w:val="54"/>
  </w:num>
  <w:num w:numId="43" w16cid:durableId="1133409001">
    <w:abstractNumId w:val="13"/>
  </w:num>
  <w:num w:numId="44" w16cid:durableId="853760890">
    <w:abstractNumId w:val="6"/>
  </w:num>
  <w:num w:numId="45" w16cid:durableId="76751552">
    <w:abstractNumId w:val="34"/>
  </w:num>
  <w:num w:numId="46" w16cid:durableId="2138403687">
    <w:abstractNumId w:val="52"/>
  </w:num>
  <w:num w:numId="47" w16cid:durableId="1994679721">
    <w:abstractNumId w:val="21"/>
  </w:num>
  <w:num w:numId="48" w16cid:durableId="615986606">
    <w:abstractNumId w:val="46"/>
  </w:num>
  <w:num w:numId="49" w16cid:durableId="2137138204">
    <w:abstractNumId w:val="20"/>
  </w:num>
  <w:num w:numId="50" w16cid:durableId="1249001932">
    <w:abstractNumId w:val="32"/>
  </w:num>
  <w:num w:numId="51" w16cid:durableId="334457457">
    <w:abstractNumId w:val="23"/>
  </w:num>
  <w:num w:numId="52" w16cid:durableId="1100028979">
    <w:abstractNumId w:val="27"/>
  </w:num>
  <w:num w:numId="53" w16cid:durableId="2067532871">
    <w:abstractNumId w:val="43"/>
  </w:num>
  <w:num w:numId="54" w16cid:durableId="1453017724">
    <w:abstractNumId w:val="4"/>
  </w:num>
  <w:num w:numId="55" w16cid:durableId="1378771583">
    <w:abstractNumId w:val="44"/>
  </w:num>
  <w:num w:numId="56" w16cid:durableId="235552433">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0159A"/>
    <w:rsid w:val="00006BEE"/>
    <w:rsid w:val="0001055C"/>
    <w:rsid w:val="00012AB5"/>
    <w:rsid w:val="0002578B"/>
    <w:rsid w:val="0003198F"/>
    <w:rsid w:val="00036DB6"/>
    <w:rsid w:val="0003788C"/>
    <w:rsid w:val="00042723"/>
    <w:rsid w:val="000430F3"/>
    <w:rsid w:val="000435A5"/>
    <w:rsid w:val="0004391A"/>
    <w:rsid w:val="000472E0"/>
    <w:rsid w:val="00050CB2"/>
    <w:rsid w:val="0005302F"/>
    <w:rsid w:val="000546D6"/>
    <w:rsid w:val="00060744"/>
    <w:rsid w:val="00062371"/>
    <w:rsid w:val="00063B0A"/>
    <w:rsid w:val="00070181"/>
    <w:rsid w:val="00072C91"/>
    <w:rsid w:val="00073EE9"/>
    <w:rsid w:val="00074D3D"/>
    <w:rsid w:val="0007514B"/>
    <w:rsid w:val="00076E72"/>
    <w:rsid w:val="00082321"/>
    <w:rsid w:val="00085AA0"/>
    <w:rsid w:val="00087955"/>
    <w:rsid w:val="0009007A"/>
    <w:rsid w:val="000949E3"/>
    <w:rsid w:val="0009555E"/>
    <w:rsid w:val="00095F1C"/>
    <w:rsid w:val="00096E70"/>
    <w:rsid w:val="000A03AE"/>
    <w:rsid w:val="000A22CA"/>
    <w:rsid w:val="000A25EE"/>
    <w:rsid w:val="000A326B"/>
    <w:rsid w:val="000A3B58"/>
    <w:rsid w:val="000C601E"/>
    <w:rsid w:val="000C7A53"/>
    <w:rsid w:val="000C7F1D"/>
    <w:rsid w:val="000D2C93"/>
    <w:rsid w:val="000D616F"/>
    <w:rsid w:val="000D647E"/>
    <w:rsid w:val="000D685E"/>
    <w:rsid w:val="000D7FB4"/>
    <w:rsid w:val="000E1F99"/>
    <w:rsid w:val="000E5C6B"/>
    <w:rsid w:val="000F3C22"/>
    <w:rsid w:val="000F5916"/>
    <w:rsid w:val="000F61EE"/>
    <w:rsid w:val="000F6534"/>
    <w:rsid w:val="0010304E"/>
    <w:rsid w:val="00110333"/>
    <w:rsid w:val="001149E0"/>
    <w:rsid w:val="00115DDE"/>
    <w:rsid w:val="001168F3"/>
    <w:rsid w:val="00121780"/>
    <w:rsid w:val="001229B8"/>
    <w:rsid w:val="00122AEC"/>
    <w:rsid w:val="00122DAC"/>
    <w:rsid w:val="00123620"/>
    <w:rsid w:val="00123C9F"/>
    <w:rsid w:val="00124ECE"/>
    <w:rsid w:val="001254D1"/>
    <w:rsid w:val="0013574B"/>
    <w:rsid w:val="00142DC6"/>
    <w:rsid w:val="00144DA9"/>
    <w:rsid w:val="001472A7"/>
    <w:rsid w:val="001506C4"/>
    <w:rsid w:val="001569C2"/>
    <w:rsid w:val="00157135"/>
    <w:rsid w:val="0016044E"/>
    <w:rsid w:val="00163398"/>
    <w:rsid w:val="0016492A"/>
    <w:rsid w:val="00166D4C"/>
    <w:rsid w:val="0017078A"/>
    <w:rsid w:val="00171593"/>
    <w:rsid w:val="00172E91"/>
    <w:rsid w:val="00173BBF"/>
    <w:rsid w:val="0018294E"/>
    <w:rsid w:val="0018319C"/>
    <w:rsid w:val="001907D1"/>
    <w:rsid w:val="0019107E"/>
    <w:rsid w:val="00193EAC"/>
    <w:rsid w:val="001A3A69"/>
    <w:rsid w:val="001A7026"/>
    <w:rsid w:val="001C22C4"/>
    <w:rsid w:val="001C23AE"/>
    <w:rsid w:val="001C532D"/>
    <w:rsid w:val="001D00EC"/>
    <w:rsid w:val="001D40B4"/>
    <w:rsid w:val="001D5ACA"/>
    <w:rsid w:val="001E066F"/>
    <w:rsid w:val="001E2A7B"/>
    <w:rsid w:val="001F1F8B"/>
    <w:rsid w:val="00200768"/>
    <w:rsid w:val="00205C6E"/>
    <w:rsid w:val="00206345"/>
    <w:rsid w:val="00207C74"/>
    <w:rsid w:val="002120E6"/>
    <w:rsid w:val="00224E45"/>
    <w:rsid w:val="002309A4"/>
    <w:rsid w:val="00240B70"/>
    <w:rsid w:val="00241747"/>
    <w:rsid w:val="002443BA"/>
    <w:rsid w:val="0025228C"/>
    <w:rsid w:val="0025710C"/>
    <w:rsid w:val="0026075C"/>
    <w:rsid w:val="00260BC2"/>
    <w:rsid w:val="00262AC8"/>
    <w:rsid w:val="002647F9"/>
    <w:rsid w:val="0026556B"/>
    <w:rsid w:val="00267814"/>
    <w:rsid w:val="00267AEA"/>
    <w:rsid w:val="0027520F"/>
    <w:rsid w:val="00277513"/>
    <w:rsid w:val="002818C2"/>
    <w:rsid w:val="00282BB8"/>
    <w:rsid w:val="002878F9"/>
    <w:rsid w:val="002959D5"/>
    <w:rsid w:val="002A07D1"/>
    <w:rsid w:val="002A111D"/>
    <w:rsid w:val="002A270F"/>
    <w:rsid w:val="002A3FCB"/>
    <w:rsid w:val="002A6E32"/>
    <w:rsid w:val="002B1956"/>
    <w:rsid w:val="002B2FB1"/>
    <w:rsid w:val="002B3B60"/>
    <w:rsid w:val="002C041B"/>
    <w:rsid w:val="002C2565"/>
    <w:rsid w:val="002C2632"/>
    <w:rsid w:val="002C5E73"/>
    <w:rsid w:val="002D59FD"/>
    <w:rsid w:val="002D6CB9"/>
    <w:rsid w:val="002E082B"/>
    <w:rsid w:val="002E357C"/>
    <w:rsid w:val="002F2EA2"/>
    <w:rsid w:val="003016A7"/>
    <w:rsid w:val="0030727F"/>
    <w:rsid w:val="00313490"/>
    <w:rsid w:val="00314109"/>
    <w:rsid w:val="0032236B"/>
    <w:rsid w:val="003261A4"/>
    <w:rsid w:val="003268D3"/>
    <w:rsid w:val="003341E6"/>
    <w:rsid w:val="0034123E"/>
    <w:rsid w:val="00341F6F"/>
    <w:rsid w:val="00351E45"/>
    <w:rsid w:val="003539AF"/>
    <w:rsid w:val="00353C60"/>
    <w:rsid w:val="00353FC1"/>
    <w:rsid w:val="003559F8"/>
    <w:rsid w:val="00362E0A"/>
    <w:rsid w:val="00365655"/>
    <w:rsid w:val="00365C76"/>
    <w:rsid w:val="0037523D"/>
    <w:rsid w:val="0037688F"/>
    <w:rsid w:val="003815A4"/>
    <w:rsid w:val="0038540A"/>
    <w:rsid w:val="003871E5"/>
    <w:rsid w:val="00387B13"/>
    <w:rsid w:val="00390BB0"/>
    <w:rsid w:val="00391143"/>
    <w:rsid w:val="00392633"/>
    <w:rsid w:val="00395ABF"/>
    <w:rsid w:val="0039627E"/>
    <w:rsid w:val="0039691D"/>
    <w:rsid w:val="003A64B1"/>
    <w:rsid w:val="003B0E61"/>
    <w:rsid w:val="003B2A1F"/>
    <w:rsid w:val="003B2D41"/>
    <w:rsid w:val="003B4108"/>
    <w:rsid w:val="003B65EA"/>
    <w:rsid w:val="003C0EBD"/>
    <w:rsid w:val="003C44D6"/>
    <w:rsid w:val="003C6002"/>
    <w:rsid w:val="003D1693"/>
    <w:rsid w:val="003D260B"/>
    <w:rsid w:val="003D2C10"/>
    <w:rsid w:val="003D2C59"/>
    <w:rsid w:val="003D5A3D"/>
    <w:rsid w:val="003D670D"/>
    <w:rsid w:val="003E061F"/>
    <w:rsid w:val="003E572B"/>
    <w:rsid w:val="003E7FD4"/>
    <w:rsid w:val="003F6C88"/>
    <w:rsid w:val="00403392"/>
    <w:rsid w:val="00405024"/>
    <w:rsid w:val="00422140"/>
    <w:rsid w:val="00422F28"/>
    <w:rsid w:val="00424EDB"/>
    <w:rsid w:val="00432ECE"/>
    <w:rsid w:val="004331E5"/>
    <w:rsid w:val="00434546"/>
    <w:rsid w:val="00434BAF"/>
    <w:rsid w:val="004376EF"/>
    <w:rsid w:val="00437E02"/>
    <w:rsid w:val="00447736"/>
    <w:rsid w:val="00450D2E"/>
    <w:rsid w:val="0045107D"/>
    <w:rsid w:val="0045412C"/>
    <w:rsid w:val="004574B8"/>
    <w:rsid w:val="00463108"/>
    <w:rsid w:val="004654D5"/>
    <w:rsid w:val="00467597"/>
    <w:rsid w:val="00470801"/>
    <w:rsid w:val="00473C8D"/>
    <w:rsid w:val="00474373"/>
    <w:rsid w:val="00482B5B"/>
    <w:rsid w:val="00487634"/>
    <w:rsid w:val="0049189E"/>
    <w:rsid w:val="00496D11"/>
    <w:rsid w:val="004A0471"/>
    <w:rsid w:val="004A0B35"/>
    <w:rsid w:val="004A4D4A"/>
    <w:rsid w:val="004B2E4B"/>
    <w:rsid w:val="004B4BD4"/>
    <w:rsid w:val="004B565A"/>
    <w:rsid w:val="004B56C5"/>
    <w:rsid w:val="004B6F7F"/>
    <w:rsid w:val="004C03DA"/>
    <w:rsid w:val="004C5788"/>
    <w:rsid w:val="004C5FDC"/>
    <w:rsid w:val="004D6C41"/>
    <w:rsid w:val="004D7BA0"/>
    <w:rsid w:val="004E3B63"/>
    <w:rsid w:val="004E4361"/>
    <w:rsid w:val="004E5FE5"/>
    <w:rsid w:val="004F085B"/>
    <w:rsid w:val="004F2EB3"/>
    <w:rsid w:val="00502748"/>
    <w:rsid w:val="00504AF9"/>
    <w:rsid w:val="00506E96"/>
    <w:rsid w:val="00507F7B"/>
    <w:rsid w:val="00511EAC"/>
    <w:rsid w:val="005168F6"/>
    <w:rsid w:val="00532C44"/>
    <w:rsid w:val="005335E2"/>
    <w:rsid w:val="00533C0A"/>
    <w:rsid w:val="00534238"/>
    <w:rsid w:val="005347A8"/>
    <w:rsid w:val="0053496C"/>
    <w:rsid w:val="005358E3"/>
    <w:rsid w:val="00535B6B"/>
    <w:rsid w:val="00537253"/>
    <w:rsid w:val="005415AA"/>
    <w:rsid w:val="0054224D"/>
    <w:rsid w:val="00550F24"/>
    <w:rsid w:val="005531B6"/>
    <w:rsid w:val="00554879"/>
    <w:rsid w:val="005572BA"/>
    <w:rsid w:val="005744C7"/>
    <w:rsid w:val="00583A1F"/>
    <w:rsid w:val="00583A26"/>
    <w:rsid w:val="0059450E"/>
    <w:rsid w:val="005947FE"/>
    <w:rsid w:val="0059739F"/>
    <w:rsid w:val="0059798B"/>
    <w:rsid w:val="005A21AA"/>
    <w:rsid w:val="005A32F2"/>
    <w:rsid w:val="005A5F10"/>
    <w:rsid w:val="005B0A7C"/>
    <w:rsid w:val="005B5943"/>
    <w:rsid w:val="005B6E15"/>
    <w:rsid w:val="005B7CBD"/>
    <w:rsid w:val="005C1725"/>
    <w:rsid w:val="005C3B25"/>
    <w:rsid w:val="005C6D21"/>
    <w:rsid w:val="005E0671"/>
    <w:rsid w:val="005E31B7"/>
    <w:rsid w:val="005E3E98"/>
    <w:rsid w:val="005E56BB"/>
    <w:rsid w:val="005F55FD"/>
    <w:rsid w:val="005F6B6A"/>
    <w:rsid w:val="005F7208"/>
    <w:rsid w:val="0060271D"/>
    <w:rsid w:val="006054C3"/>
    <w:rsid w:val="00605DE2"/>
    <w:rsid w:val="00606099"/>
    <w:rsid w:val="00606E32"/>
    <w:rsid w:val="00614233"/>
    <w:rsid w:val="00621F9D"/>
    <w:rsid w:val="0062442D"/>
    <w:rsid w:val="006301BD"/>
    <w:rsid w:val="00631AE5"/>
    <w:rsid w:val="006331EF"/>
    <w:rsid w:val="006337D2"/>
    <w:rsid w:val="00634B12"/>
    <w:rsid w:val="00636C95"/>
    <w:rsid w:val="00637FE5"/>
    <w:rsid w:val="00645A00"/>
    <w:rsid w:val="006465B5"/>
    <w:rsid w:val="006516D0"/>
    <w:rsid w:val="00651B43"/>
    <w:rsid w:val="00654BF2"/>
    <w:rsid w:val="00663632"/>
    <w:rsid w:val="006641BA"/>
    <w:rsid w:val="00666425"/>
    <w:rsid w:val="00666B0D"/>
    <w:rsid w:val="006831A3"/>
    <w:rsid w:val="00684495"/>
    <w:rsid w:val="006915CB"/>
    <w:rsid w:val="00693241"/>
    <w:rsid w:val="00694DCC"/>
    <w:rsid w:val="006A05D1"/>
    <w:rsid w:val="006A1835"/>
    <w:rsid w:val="006A1DA4"/>
    <w:rsid w:val="006B3FEE"/>
    <w:rsid w:val="006B544D"/>
    <w:rsid w:val="006B6802"/>
    <w:rsid w:val="006C0C7E"/>
    <w:rsid w:val="006C4D18"/>
    <w:rsid w:val="006C5B4E"/>
    <w:rsid w:val="006C7057"/>
    <w:rsid w:val="006C758D"/>
    <w:rsid w:val="006D3E14"/>
    <w:rsid w:val="006D4D0C"/>
    <w:rsid w:val="006D50B4"/>
    <w:rsid w:val="006E0145"/>
    <w:rsid w:val="006E29FB"/>
    <w:rsid w:val="006E5410"/>
    <w:rsid w:val="006E5DF5"/>
    <w:rsid w:val="006F18AF"/>
    <w:rsid w:val="006F2EAF"/>
    <w:rsid w:val="006F2ED7"/>
    <w:rsid w:val="006F432C"/>
    <w:rsid w:val="006F580F"/>
    <w:rsid w:val="006F61F1"/>
    <w:rsid w:val="0070398E"/>
    <w:rsid w:val="0070410F"/>
    <w:rsid w:val="0070561A"/>
    <w:rsid w:val="00705C90"/>
    <w:rsid w:val="00710C1C"/>
    <w:rsid w:val="007141CA"/>
    <w:rsid w:val="007146D3"/>
    <w:rsid w:val="00715E35"/>
    <w:rsid w:val="00716F1E"/>
    <w:rsid w:val="00717B55"/>
    <w:rsid w:val="0072320E"/>
    <w:rsid w:val="0072380B"/>
    <w:rsid w:val="00723955"/>
    <w:rsid w:val="00734003"/>
    <w:rsid w:val="007350CF"/>
    <w:rsid w:val="007373D9"/>
    <w:rsid w:val="007400F6"/>
    <w:rsid w:val="007425B0"/>
    <w:rsid w:val="00743596"/>
    <w:rsid w:val="007444CE"/>
    <w:rsid w:val="00744BED"/>
    <w:rsid w:val="0074565D"/>
    <w:rsid w:val="00751534"/>
    <w:rsid w:val="0075240A"/>
    <w:rsid w:val="007546A5"/>
    <w:rsid w:val="00756098"/>
    <w:rsid w:val="0075776D"/>
    <w:rsid w:val="00764552"/>
    <w:rsid w:val="007647A5"/>
    <w:rsid w:val="00767404"/>
    <w:rsid w:val="0077393B"/>
    <w:rsid w:val="00774566"/>
    <w:rsid w:val="0077542B"/>
    <w:rsid w:val="00775812"/>
    <w:rsid w:val="0077724C"/>
    <w:rsid w:val="00777828"/>
    <w:rsid w:val="00783076"/>
    <w:rsid w:val="00783096"/>
    <w:rsid w:val="00786732"/>
    <w:rsid w:val="00791371"/>
    <w:rsid w:val="00796AE9"/>
    <w:rsid w:val="007B0743"/>
    <w:rsid w:val="007B367E"/>
    <w:rsid w:val="007B52C9"/>
    <w:rsid w:val="007C3BB9"/>
    <w:rsid w:val="007D2EB6"/>
    <w:rsid w:val="007D73D1"/>
    <w:rsid w:val="007D7DB7"/>
    <w:rsid w:val="007E09FC"/>
    <w:rsid w:val="007E311A"/>
    <w:rsid w:val="007E3603"/>
    <w:rsid w:val="007E5145"/>
    <w:rsid w:val="00800277"/>
    <w:rsid w:val="008056B4"/>
    <w:rsid w:val="008076DE"/>
    <w:rsid w:val="00807AEB"/>
    <w:rsid w:val="008111AD"/>
    <w:rsid w:val="00812F72"/>
    <w:rsid w:val="00820566"/>
    <w:rsid w:val="00821061"/>
    <w:rsid w:val="00822458"/>
    <w:rsid w:val="00822B49"/>
    <w:rsid w:val="00823A21"/>
    <w:rsid w:val="00830AF4"/>
    <w:rsid w:val="008313EF"/>
    <w:rsid w:val="00832C71"/>
    <w:rsid w:val="00835E94"/>
    <w:rsid w:val="008373A4"/>
    <w:rsid w:val="00843EB9"/>
    <w:rsid w:val="008449BE"/>
    <w:rsid w:val="00844AB1"/>
    <w:rsid w:val="00844AD9"/>
    <w:rsid w:val="0084642E"/>
    <w:rsid w:val="00847170"/>
    <w:rsid w:val="00847CFB"/>
    <w:rsid w:val="0085345B"/>
    <w:rsid w:val="008539AA"/>
    <w:rsid w:val="00854CE4"/>
    <w:rsid w:val="0085575D"/>
    <w:rsid w:val="00862884"/>
    <w:rsid w:val="00863874"/>
    <w:rsid w:val="00863F83"/>
    <w:rsid w:val="00867A69"/>
    <w:rsid w:val="00867DB9"/>
    <w:rsid w:val="00870B52"/>
    <w:rsid w:val="0087497C"/>
    <w:rsid w:val="00876830"/>
    <w:rsid w:val="00892A1F"/>
    <w:rsid w:val="008971D4"/>
    <w:rsid w:val="008A67A3"/>
    <w:rsid w:val="008B22BA"/>
    <w:rsid w:val="008B6E17"/>
    <w:rsid w:val="008C15BF"/>
    <w:rsid w:val="008C19AA"/>
    <w:rsid w:val="008C4BDA"/>
    <w:rsid w:val="008CDA02"/>
    <w:rsid w:val="008D1FF0"/>
    <w:rsid w:val="008D4AC2"/>
    <w:rsid w:val="008E07C5"/>
    <w:rsid w:val="008E14C8"/>
    <w:rsid w:val="008E25AC"/>
    <w:rsid w:val="008E4000"/>
    <w:rsid w:val="008E4C2D"/>
    <w:rsid w:val="008E5D6B"/>
    <w:rsid w:val="008E76A4"/>
    <w:rsid w:val="008E7C0C"/>
    <w:rsid w:val="008F0735"/>
    <w:rsid w:val="008F5A08"/>
    <w:rsid w:val="00905605"/>
    <w:rsid w:val="0090594E"/>
    <w:rsid w:val="009102FC"/>
    <w:rsid w:val="00915543"/>
    <w:rsid w:val="00920D42"/>
    <w:rsid w:val="00921528"/>
    <w:rsid w:val="0092192F"/>
    <w:rsid w:val="00925346"/>
    <w:rsid w:val="00925F8B"/>
    <w:rsid w:val="00932565"/>
    <w:rsid w:val="00934FEE"/>
    <w:rsid w:val="00940480"/>
    <w:rsid w:val="00941403"/>
    <w:rsid w:val="00942D0B"/>
    <w:rsid w:val="00943CF0"/>
    <w:rsid w:val="00946CCD"/>
    <w:rsid w:val="00950F10"/>
    <w:rsid w:val="009526A3"/>
    <w:rsid w:val="00953566"/>
    <w:rsid w:val="00955446"/>
    <w:rsid w:val="0097064C"/>
    <w:rsid w:val="00973585"/>
    <w:rsid w:val="009867C4"/>
    <w:rsid w:val="009918E9"/>
    <w:rsid w:val="00996C39"/>
    <w:rsid w:val="009A0B21"/>
    <w:rsid w:val="009A5D63"/>
    <w:rsid w:val="009A607B"/>
    <w:rsid w:val="009A6C44"/>
    <w:rsid w:val="009A76C0"/>
    <w:rsid w:val="009B172D"/>
    <w:rsid w:val="009B3172"/>
    <w:rsid w:val="009B5A4C"/>
    <w:rsid w:val="009B6D4B"/>
    <w:rsid w:val="009C6265"/>
    <w:rsid w:val="009C7D7A"/>
    <w:rsid w:val="009C7E78"/>
    <w:rsid w:val="009D16B7"/>
    <w:rsid w:val="009D2F59"/>
    <w:rsid w:val="009D3307"/>
    <w:rsid w:val="009D47E5"/>
    <w:rsid w:val="009D6D0D"/>
    <w:rsid w:val="009D714E"/>
    <w:rsid w:val="009E38A4"/>
    <w:rsid w:val="009E6555"/>
    <w:rsid w:val="009E6BB6"/>
    <w:rsid w:val="009E6C52"/>
    <w:rsid w:val="009E7DEE"/>
    <w:rsid w:val="009F0971"/>
    <w:rsid w:val="009F482A"/>
    <w:rsid w:val="00A07294"/>
    <w:rsid w:val="00A14046"/>
    <w:rsid w:val="00A1739F"/>
    <w:rsid w:val="00A205A4"/>
    <w:rsid w:val="00A22360"/>
    <w:rsid w:val="00A22FCF"/>
    <w:rsid w:val="00A26ABE"/>
    <w:rsid w:val="00A27919"/>
    <w:rsid w:val="00A27B41"/>
    <w:rsid w:val="00A32147"/>
    <w:rsid w:val="00A32201"/>
    <w:rsid w:val="00A360AC"/>
    <w:rsid w:val="00A409A5"/>
    <w:rsid w:val="00A4155C"/>
    <w:rsid w:val="00A43E08"/>
    <w:rsid w:val="00A519FD"/>
    <w:rsid w:val="00A54DAC"/>
    <w:rsid w:val="00A7015E"/>
    <w:rsid w:val="00A71A8C"/>
    <w:rsid w:val="00A72E03"/>
    <w:rsid w:val="00A748DE"/>
    <w:rsid w:val="00A74B68"/>
    <w:rsid w:val="00A755BD"/>
    <w:rsid w:val="00A75623"/>
    <w:rsid w:val="00A82C2C"/>
    <w:rsid w:val="00A82C41"/>
    <w:rsid w:val="00A94DD2"/>
    <w:rsid w:val="00AA6763"/>
    <w:rsid w:val="00AC5896"/>
    <w:rsid w:val="00AC63B9"/>
    <w:rsid w:val="00AC6F95"/>
    <w:rsid w:val="00AD1753"/>
    <w:rsid w:val="00AF1CC9"/>
    <w:rsid w:val="00AF3A70"/>
    <w:rsid w:val="00AF403B"/>
    <w:rsid w:val="00AF5EA8"/>
    <w:rsid w:val="00B01FFF"/>
    <w:rsid w:val="00B02A20"/>
    <w:rsid w:val="00B204C0"/>
    <w:rsid w:val="00B240A1"/>
    <w:rsid w:val="00B30E28"/>
    <w:rsid w:val="00B3197F"/>
    <w:rsid w:val="00B31AA4"/>
    <w:rsid w:val="00B33818"/>
    <w:rsid w:val="00B3583C"/>
    <w:rsid w:val="00B44530"/>
    <w:rsid w:val="00B45686"/>
    <w:rsid w:val="00B46BB6"/>
    <w:rsid w:val="00B51427"/>
    <w:rsid w:val="00B514BB"/>
    <w:rsid w:val="00B5194D"/>
    <w:rsid w:val="00B53C77"/>
    <w:rsid w:val="00B609CF"/>
    <w:rsid w:val="00B61D44"/>
    <w:rsid w:val="00B65F13"/>
    <w:rsid w:val="00B678DD"/>
    <w:rsid w:val="00B719DF"/>
    <w:rsid w:val="00B72855"/>
    <w:rsid w:val="00B72A1D"/>
    <w:rsid w:val="00B8027D"/>
    <w:rsid w:val="00B82277"/>
    <w:rsid w:val="00B8533C"/>
    <w:rsid w:val="00B8544D"/>
    <w:rsid w:val="00B90998"/>
    <w:rsid w:val="00B936D3"/>
    <w:rsid w:val="00B955EE"/>
    <w:rsid w:val="00B95FD7"/>
    <w:rsid w:val="00BA0808"/>
    <w:rsid w:val="00BA108F"/>
    <w:rsid w:val="00BA51A3"/>
    <w:rsid w:val="00BB0141"/>
    <w:rsid w:val="00BB3164"/>
    <w:rsid w:val="00BB6F85"/>
    <w:rsid w:val="00BB764F"/>
    <w:rsid w:val="00BC2B72"/>
    <w:rsid w:val="00BC50EA"/>
    <w:rsid w:val="00BD3ECD"/>
    <w:rsid w:val="00BD6416"/>
    <w:rsid w:val="00BE24BE"/>
    <w:rsid w:val="00BF1AF2"/>
    <w:rsid w:val="00BF204F"/>
    <w:rsid w:val="00BF24A6"/>
    <w:rsid w:val="00BF5AC9"/>
    <w:rsid w:val="00BF7F40"/>
    <w:rsid w:val="00C0448E"/>
    <w:rsid w:val="00C06A87"/>
    <w:rsid w:val="00C11028"/>
    <w:rsid w:val="00C12F74"/>
    <w:rsid w:val="00C15A7D"/>
    <w:rsid w:val="00C16304"/>
    <w:rsid w:val="00C22C0A"/>
    <w:rsid w:val="00C25B24"/>
    <w:rsid w:val="00C265CC"/>
    <w:rsid w:val="00C26787"/>
    <w:rsid w:val="00C2731C"/>
    <w:rsid w:val="00C33BB6"/>
    <w:rsid w:val="00C37648"/>
    <w:rsid w:val="00C40C8B"/>
    <w:rsid w:val="00C41249"/>
    <w:rsid w:val="00C443DD"/>
    <w:rsid w:val="00C4568D"/>
    <w:rsid w:val="00C533C4"/>
    <w:rsid w:val="00C55284"/>
    <w:rsid w:val="00C60F33"/>
    <w:rsid w:val="00C65B49"/>
    <w:rsid w:val="00C675E9"/>
    <w:rsid w:val="00C7388E"/>
    <w:rsid w:val="00C776A4"/>
    <w:rsid w:val="00C812A0"/>
    <w:rsid w:val="00C82CC0"/>
    <w:rsid w:val="00C84AF4"/>
    <w:rsid w:val="00C87299"/>
    <w:rsid w:val="00C87C0A"/>
    <w:rsid w:val="00C93AA2"/>
    <w:rsid w:val="00C93AFC"/>
    <w:rsid w:val="00C95400"/>
    <w:rsid w:val="00C9574E"/>
    <w:rsid w:val="00CA5490"/>
    <w:rsid w:val="00CA6774"/>
    <w:rsid w:val="00CB1FB0"/>
    <w:rsid w:val="00CB253E"/>
    <w:rsid w:val="00CB4749"/>
    <w:rsid w:val="00CB6566"/>
    <w:rsid w:val="00CC312D"/>
    <w:rsid w:val="00CC7DB6"/>
    <w:rsid w:val="00CD0107"/>
    <w:rsid w:val="00CD2251"/>
    <w:rsid w:val="00CD53A2"/>
    <w:rsid w:val="00CD6C4E"/>
    <w:rsid w:val="00CE5D31"/>
    <w:rsid w:val="00CE6626"/>
    <w:rsid w:val="00CE7CE9"/>
    <w:rsid w:val="00CF7EA4"/>
    <w:rsid w:val="00D00B45"/>
    <w:rsid w:val="00D0330C"/>
    <w:rsid w:val="00D10918"/>
    <w:rsid w:val="00D11429"/>
    <w:rsid w:val="00D13C02"/>
    <w:rsid w:val="00D1662A"/>
    <w:rsid w:val="00D17D2C"/>
    <w:rsid w:val="00D22903"/>
    <w:rsid w:val="00D246FE"/>
    <w:rsid w:val="00D2632C"/>
    <w:rsid w:val="00D26825"/>
    <w:rsid w:val="00D31870"/>
    <w:rsid w:val="00D32DCF"/>
    <w:rsid w:val="00D32FF6"/>
    <w:rsid w:val="00D351C5"/>
    <w:rsid w:val="00D36CD4"/>
    <w:rsid w:val="00D45511"/>
    <w:rsid w:val="00D470E2"/>
    <w:rsid w:val="00D474E8"/>
    <w:rsid w:val="00D5461C"/>
    <w:rsid w:val="00D60809"/>
    <w:rsid w:val="00D60B4B"/>
    <w:rsid w:val="00D615F8"/>
    <w:rsid w:val="00D70F8F"/>
    <w:rsid w:val="00D73D50"/>
    <w:rsid w:val="00D74441"/>
    <w:rsid w:val="00D74AA3"/>
    <w:rsid w:val="00D769D5"/>
    <w:rsid w:val="00D77365"/>
    <w:rsid w:val="00D80155"/>
    <w:rsid w:val="00D81662"/>
    <w:rsid w:val="00D81DFF"/>
    <w:rsid w:val="00D83121"/>
    <w:rsid w:val="00D93D45"/>
    <w:rsid w:val="00D97451"/>
    <w:rsid w:val="00DA2ECB"/>
    <w:rsid w:val="00DA4EBB"/>
    <w:rsid w:val="00DA5751"/>
    <w:rsid w:val="00DA58AC"/>
    <w:rsid w:val="00DB32A3"/>
    <w:rsid w:val="00DB3D12"/>
    <w:rsid w:val="00DC18D5"/>
    <w:rsid w:val="00DC5B83"/>
    <w:rsid w:val="00DC6E27"/>
    <w:rsid w:val="00DC7374"/>
    <w:rsid w:val="00DD6277"/>
    <w:rsid w:val="00DD7FF6"/>
    <w:rsid w:val="00DE0824"/>
    <w:rsid w:val="00DE40B3"/>
    <w:rsid w:val="00DE6FDA"/>
    <w:rsid w:val="00DF015D"/>
    <w:rsid w:val="00DF0EA5"/>
    <w:rsid w:val="00DF23B3"/>
    <w:rsid w:val="00DF2B7B"/>
    <w:rsid w:val="00DF2CB6"/>
    <w:rsid w:val="00DF3FF3"/>
    <w:rsid w:val="00DF7654"/>
    <w:rsid w:val="00E021CE"/>
    <w:rsid w:val="00E0231C"/>
    <w:rsid w:val="00E03821"/>
    <w:rsid w:val="00E1140A"/>
    <w:rsid w:val="00E22875"/>
    <w:rsid w:val="00E24B45"/>
    <w:rsid w:val="00E265C5"/>
    <w:rsid w:val="00E3124F"/>
    <w:rsid w:val="00E32892"/>
    <w:rsid w:val="00E33B17"/>
    <w:rsid w:val="00E34288"/>
    <w:rsid w:val="00E3428A"/>
    <w:rsid w:val="00E35EC5"/>
    <w:rsid w:val="00E4115F"/>
    <w:rsid w:val="00E412B1"/>
    <w:rsid w:val="00E41E72"/>
    <w:rsid w:val="00E44749"/>
    <w:rsid w:val="00E448D8"/>
    <w:rsid w:val="00E50390"/>
    <w:rsid w:val="00E50D30"/>
    <w:rsid w:val="00E63FBF"/>
    <w:rsid w:val="00E72325"/>
    <w:rsid w:val="00E72611"/>
    <w:rsid w:val="00E74D6F"/>
    <w:rsid w:val="00E75A1B"/>
    <w:rsid w:val="00E802D7"/>
    <w:rsid w:val="00E82BD4"/>
    <w:rsid w:val="00E85E50"/>
    <w:rsid w:val="00E91A51"/>
    <w:rsid w:val="00E92B20"/>
    <w:rsid w:val="00E94CFA"/>
    <w:rsid w:val="00E95084"/>
    <w:rsid w:val="00E97AA5"/>
    <w:rsid w:val="00EA0F1B"/>
    <w:rsid w:val="00EA6745"/>
    <w:rsid w:val="00EA7D79"/>
    <w:rsid w:val="00EA7E27"/>
    <w:rsid w:val="00EC4318"/>
    <w:rsid w:val="00ED07F4"/>
    <w:rsid w:val="00EE26A3"/>
    <w:rsid w:val="00EE6B6D"/>
    <w:rsid w:val="00EF1569"/>
    <w:rsid w:val="00EF71A1"/>
    <w:rsid w:val="00F02B64"/>
    <w:rsid w:val="00F05E8F"/>
    <w:rsid w:val="00F17368"/>
    <w:rsid w:val="00F21F31"/>
    <w:rsid w:val="00F22D00"/>
    <w:rsid w:val="00F243E9"/>
    <w:rsid w:val="00F2693E"/>
    <w:rsid w:val="00F27024"/>
    <w:rsid w:val="00F315C5"/>
    <w:rsid w:val="00F3279C"/>
    <w:rsid w:val="00F3559F"/>
    <w:rsid w:val="00F36FB0"/>
    <w:rsid w:val="00F44AD5"/>
    <w:rsid w:val="00F45347"/>
    <w:rsid w:val="00F46DE7"/>
    <w:rsid w:val="00F62650"/>
    <w:rsid w:val="00F67813"/>
    <w:rsid w:val="00F71F72"/>
    <w:rsid w:val="00F72C7A"/>
    <w:rsid w:val="00F77FFC"/>
    <w:rsid w:val="00F822D7"/>
    <w:rsid w:val="00F83785"/>
    <w:rsid w:val="00F87571"/>
    <w:rsid w:val="00F90033"/>
    <w:rsid w:val="00F91E4A"/>
    <w:rsid w:val="00F943EB"/>
    <w:rsid w:val="00F95D3F"/>
    <w:rsid w:val="00FA1A6C"/>
    <w:rsid w:val="00FA3C54"/>
    <w:rsid w:val="00FA68F2"/>
    <w:rsid w:val="00FA6E7C"/>
    <w:rsid w:val="00FB1943"/>
    <w:rsid w:val="00FB1AFA"/>
    <w:rsid w:val="00FB48B0"/>
    <w:rsid w:val="00FB6D62"/>
    <w:rsid w:val="00FC3E65"/>
    <w:rsid w:val="00FD24DF"/>
    <w:rsid w:val="00FD27B0"/>
    <w:rsid w:val="00FD30BF"/>
    <w:rsid w:val="00FD3979"/>
    <w:rsid w:val="00FD576D"/>
    <w:rsid w:val="00FD5E63"/>
    <w:rsid w:val="00FD6497"/>
    <w:rsid w:val="00FD68E8"/>
    <w:rsid w:val="00FD7101"/>
    <w:rsid w:val="00FE70D6"/>
    <w:rsid w:val="00FE7A99"/>
    <w:rsid w:val="00FF0DA7"/>
    <w:rsid w:val="00FF1626"/>
    <w:rsid w:val="00FF2CA2"/>
    <w:rsid w:val="00FF6B3C"/>
    <w:rsid w:val="00FF6DCC"/>
    <w:rsid w:val="01C4E1D6"/>
    <w:rsid w:val="02BCD78C"/>
    <w:rsid w:val="03F82F03"/>
    <w:rsid w:val="05B7DC0A"/>
    <w:rsid w:val="060C7FD3"/>
    <w:rsid w:val="063FAFB2"/>
    <w:rsid w:val="0696DC94"/>
    <w:rsid w:val="07DC3548"/>
    <w:rsid w:val="083CFFE1"/>
    <w:rsid w:val="08C26852"/>
    <w:rsid w:val="08E46A19"/>
    <w:rsid w:val="09E5C02C"/>
    <w:rsid w:val="0B4E1E36"/>
    <w:rsid w:val="0CA735A7"/>
    <w:rsid w:val="0E32F4B2"/>
    <w:rsid w:val="0E800451"/>
    <w:rsid w:val="0EAEDFCC"/>
    <w:rsid w:val="0F07875A"/>
    <w:rsid w:val="100D6AB7"/>
    <w:rsid w:val="1057F399"/>
    <w:rsid w:val="13F88046"/>
    <w:rsid w:val="148E4BA5"/>
    <w:rsid w:val="195FF167"/>
    <w:rsid w:val="19ED7F68"/>
    <w:rsid w:val="1E088E9B"/>
    <w:rsid w:val="1E4FDB47"/>
    <w:rsid w:val="2003CA37"/>
    <w:rsid w:val="20881D5E"/>
    <w:rsid w:val="21A7E13E"/>
    <w:rsid w:val="24B981E7"/>
    <w:rsid w:val="26DD8ECE"/>
    <w:rsid w:val="27238688"/>
    <w:rsid w:val="2B1A259D"/>
    <w:rsid w:val="2B1D5AA7"/>
    <w:rsid w:val="2B7497AA"/>
    <w:rsid w:val="2EDF36F0"/>
    <w:rsid w:val="2F605FF7"/>
    <w:rsid w:val="3036CF77"/>
    <w:rsid w:val="31064219"/>
    <w:rsid w:val="34FC7EA5"/>
    <w:rsid w:val="38D1A101"/>
    <w:rsid w:val="3AD3221D"/>
    <w:rsid w:val="3D204643"/>
    <w:rsid w:val="3D3CBF1E"/>
    <w:rsid w:val="4044786F"/>
    <w:rsid w:val="41C27218"/>
    <w:rsid w:val="4288D83E"/>
    <w:rsid w:val="47A226D5"/>
    <w:rsid w:val="47CB11D7"/>
    <w:rsid w:val="48264ABA"/>
    <w:rsid w:val="4AAB0B08"/>
    <w:rsid w:val="4ADAAE09"/>
    <w:rsid w:val="4B0968C1"/>
    <w:rsid w:val="4B66DF92"/>
    <w:rsid w:val="4B81DD0A"/>
    <w:rsid w:val="4B853612"/>
    <w:rsid w:val="4D21646F"/>
    <w:rsid w:val="4DF3AA10"/>
    <w:rsid w:val="4F8D8603"/>
    <w:rsid w:val="5052D81C"/>
    <w:rsid w:val="51118D59"/>
    <w:rsid w:val="51446B9D"/>
    <w:rsid w:val="51DD4E41"/>
    <w:rsid w:val="52FBF16E"/>
    <w:rsid w:val="5393D066"/>
    <w:rsid w:val="53A4EDFD"/>
    <w:rsid w:val="541FA088"/>
    <w:rsid w:val="55FF6285"/>
    <w:rsid w:val="5783CEBB"/>
    <w:rsid w:val="57C37D8F"/>
    <w:rsid w:val="5A703B07"/>
    <w:rsid w:val="5BE2ED40"/>
    <w:rsid w:val="5DD035F4"/>
    <w:rsid w:val="5ECFCAE3"/>
    <w:rsid w:val="6293CFB4"/>
    <w:rsid w:val="64BF3547"/>
    <w:rsid w:val="65156FD1"/>
    <w:rsid w:val="651F95D0"/>
    <w:rsid w:val="65374BB9"/>
    <w:rsid w:val="661761C8"/>
    <w:rsid w:val="6A4527E2"/>
    <w:rsid w:val="6D5DC5FF"/>
    <w:rsid w:val="6D73E9FB"/>
    <w:rsid w:val="6FF139F6"/>
    <w:rsid w:val="70977C28"/>
    <w:rsid w:val="73B09053"/>
    <w:rsid w:val="7535D5F7"/>
    <w:rsid w:val="7564FD70"/>
    <w:rsid w:val="78829032"/>
    <w:rsid w:val="799179D7"/>
    <w:rsid w:val="7E93126A"/>
    <w:rsid w:val="7F55B2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ABB33417-62AD-416F-8EF1-DD29CBE4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E65"/>
    <w:pPr>
      <w:widowControl w:val="0"/>
      <w:spacing w:after="0" w:line="240" w:lineRule="auto"/>
    </w:pPr>
    <w:rPr>
      <w:rFonts w:ascii="Courier" w:eastAsia="Times New Roman" w:hAnsi="Courier" w:cs="Times New Roman"/>
      <w:snapToGrid w:val="0"/>
      <w:sz w:val="24"/>
      <w:szCs w:val="20"/>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styleId="Mention">
    <w:name w:val="Mention"/>
    <w:basedOn w:val="DefaultParagraphFont"/>
    <w:uiPriority w:val="99"/>
    <w:unhideWhenUsed/>
    <w:rPr>
      <w:color w:val="2B579A"/>
      <w:shd w:val="clear" w:color="auto" w:fill="E6E6E6"/>
    </w:rPr>
  </w:style>
  <w:style w:type="character" w:styleId="Strong">
    <w:name w:val="Strong"/>
    <w:basedOn w:val="DefaultParagraphFont"/>
    <w:uiPriority w:val="22"/>
    <w:qFormat/>
    <w:rsid w:val="001831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4364">
      <w:bodyDiv w:val="1"/>
      <w:marLeft w:val="0"/>
      <w:marRight w:val="0"/>
      <w:marTop w:val="0"/>
      <w:marBottom w:val="0"/>
      <w:divBdr>
        <w:top w:val="none" w:sz="0" w:space="0" w:color="auto"/>
        <w:left w:val="none" w:sz="0" w:space="0" w:color="auto"/>
        <w:bottom w:val="none" w:sz="0" w:space="0" w:color="auto"/>
        <w:right w:val="none" w:sz="0" w:space="0" w:color="auto"/>
      </w:divBdr>
      <w:divsChild>
        <w:div w:id="163784061">
          <w:marLeft w:val="0"/>
          <w:marRight w:val="0"/>
          <w:marTop w:val="0"/>
          <w:marBottom w:val="0"/>
          <w:divBdr>
            <w:top w:val="none" w:sz="0" w:space="0" w:color="auto"/>
            <w:left w:val="none" w:sz="0" w:space="0" w:color="auto"/>
            <w:bottom w:val="none" w:sz="0" w:space="0" w:color="auto"/>
            <w:right w:val="none" w:sz="0" w:space="0" w:color="auto"/>
          </w:divBdr>
        </w:div>
        <w:div w:id="324019974">
          <w:marLeft w:val="0"/>
          <w:marRight w:val="0"/>
          <w:marTop w:val="0"/>
          <w:marBottom w:val="0"/>
          <w:divBdr>
            <w:top w:val="none" w:sz="0" w:space="0" w:color="auto"/>
            <w:left w:val="none" w:sz="0" w:space="0" w:color="auto"/>
            <w:bottom w:val="none" w:sz="0" w:space="0" w:color="auto"/>
            <w:right w:val="none" w:sz="0" w:space="0" w:color="auto"/>
          </w:divBdr>
        </w:div>
        <w:div w:id="387414876">
          <w:marLeft w:val="0"/>
          <w:marRight w:val="0"/>
          <w:marTop w:val="0"/>
          <w:marBottom w:val="0"/>
          <w:divBdr>
            <w:top w:val="none" w:sz="0" w:space="0" w:color="auto"/>
            <w:left w:val="none" w:sz="0" w:space="0" w:color="auto"/>
            <w:bottom w:val="none" w:sz="0" w:space="0" w:color="auto"/>
            <w:right w:val="none" w:sz="0" w:space="0" w:color="auto"/>
          </w:divBdr>
        </w:div>
        <w:div w:id="453211241">
          <w:marLeft w:val="0"/>
          <w:marRight w:val="0"/>
          <w:marTop w:val="0"/>
          <w:marBottom w:val="0"/>
          <w:divBdr>
            <w:top w:val="none" w:sz="0" w:space="0" w:color="auto"/>
            <w:left w:val="none" w:sz="0" w:space="0" w:color="auto"/>
            <w:bottom w:val="none" w:sz="0" w:space="0" w:color="auto"/>
            <w:right w:val="none" w:sz="0" w:space="0" w:color="auto"/>
          </w:divBdr>
        </w:div>
        <w:div w:id="489686015">
          <w:marLeft w:val="0"/>
          <w:marRight w:val="0"/>
          <w:marTop w:val="0"/>
          <w:marBottom w:val="0"/>
          <w:divBdr>
            <w:top w:val="none" w:sz="0" w:space="0" w:color="auto"/>
            <w:left w:val="none" w:sz="0" w:space="0" w:color="auto"/>
            <w:bottom w:val="none" w:sz="0" w:space="0" w:color="auto"/>
            <w:right w:val="none" w:sz="0" w:space="0" w:color="auto"/>
          </w:divBdr>
        </w:div>
        <w:div w:id="510073434">
          <w:marLeft w:val="0"/>
          <w:marRight w:val="0"/>
          <w:marTop w:val="0"/>
          <w:marBottom w:val="0"/>
          <w:divBdr>
            <w:top w:val="none" w:sz="0" w:space="0" w:color="auto"/>
            <w:left w:val="none" w:sz="0" w:space="0" w:color="auto"/>
            <w:bottom w:val="none" w:sz="0" w:space="0" w:color="auto"/>
            <w:right w:val="none" w:sz="0" w:space="0" w:color="auto"/>
          </w:divBdr>
        </w:div>
        <w:div w:id="602153769">
          <w:marLeft w:val="0"/>
          <w:marRight w:val="0"/>
          <w:marTop w:val="0"/>
          <w:marBottom w:val="0"/>
          <w:divBdr>
            <w:top w:val="none" w:sz="0" w:space="0" w:color="auto"/>
            <w:left w:val="none" w:sz="0" w:space="0" w:color="auto"/>
            <w:bottom w:val="none" w:sz="0" w:space="0" w:color="auto"/>
            <w:right w:val="none" w:sz="0" w:space="0" w:color="auto"/>
          </w:divBdr>
        </w:div>
        <w:div w:id="607126746">
          <w:marLeft w:val="0"/>
          <w:marRight w:val="0"/>
          <w:marTop w:val="0"/>
          <w:marBottom w:val="0"/>
          <w:divBdr>
            <w:top w:val="none" w:sz="0" w:space="0" w:color="auto"/>
            <w:left w:val="none" w:sz="0" w:space="0" w:color="auto"/>
            <w:bottom w:val="none" w:sz="0" w:space="0" w:color="auto"/>
            <w:right w:val="none" w:sz="0" w:space="0" w:color="auto"/>
          </w:divBdr>
        </w:div>
        <w:div w:id="643003157">
          <w:marLeft w:val="0"/>
          <w:marRight w:val="0"/>
          <w:marTop w:val="0"/>
          <w:marBottom w:val="0"/>
          <w:divBdr>
            <w:top w:val="none" w:sz="0" w:space="0" w:color="auto"/>
            <w:left w:val="none" w:sz="0" w:space="0" w:color="auto"/>
            <w:bottom w:val="none" w:sz="0" w:space="0" w:color="auto"/>
            <w:right w:val="none" w:sz="0" w:space="0" w:color="auto"/>
          </w:divBdr>
        </w:div>
        <w:div w:id="655886581">
          <w:marLeft w:val="0"/>
          <w:marRight w:val="0"/>
          <w:marTop w:val="0"/>
          <w:marBottom w:val="0"/>
          <w:divBdr>
            <w:top w:val="none" w:sz="0" w:space="0" w:color="auto"/>
            <w:left w:val="none" w:sz="0" w:space="0" w:color="auto"/>
            <w:bottom w:val="none" w:sz="0" w:space="0" w:color="auto"/>
            <w:right w:val="none" w:sz="0" w:space="0" w:color="auto"/>
          </w:divBdr>
        </w:div>
        <w:div w:id="699818779">
          <w:marLeft w:val="0"/>
          <w:marRight w:val="0"/>
          <w:marTop w:val="0"/>
          <w:marBottom w:val="0"/>
          <w:divBdr>
            <w:top w:val="none" w:sz="0" w:space="0" w:color="auto"/>
            <w:left w:val="none" w:sz="0" w:space="0" w:color="auto"/>
            <w:bottom w:val="none" w:sz="0" w:space="0" w:color="auto"/>
            <w:right w:val="none" w:sz="0" w:space="0" w:color="auto"/>
          </w:divBdr>
        </w:div>
        <w:div w:id="796878777">
          <w:marLeft w:val="0"/>
          <w:marRight w:val="0"/>
          <w:marTop w:val="0"/>
          <w:marBottom w:val="0"/>
          <w:divBdr>
            <w:top w:val="none" w:sz="0" w:space="0" w:color="auto"/>
            <w:left w:val="none" w:sz="0" w:space="0" w:color="auto"/>
            <w:bottom w:val="none" w:sz="0" w:space="0" w:color="auto"/>
            <w:right w:val="none" w:sz="0" w:space="0" w:color="auto"/>
          </w:divBdr>
        </w:div>
        <w:div w:id="828326269">
          <w:marLeft w:val="0"/>
          <w:marRight w:val="0"/>
          <w:marTop w:val="0"/>
          <w:marBottom w:val="0"/>
          <w:divBdr>
            <w:top w:val="none" w:sz="0" w:space="0" w:color="auto"/>
            <w:left w:val="none" w:sz="0" w:space="0" w:color="auto"/>
            <w:bottom w:val="none" w:sz="0" w:space="0" w:color="auto"/>
            <w:right w:val="none" w:sz="0" w:space="0" w:color="auto"/>
          </w:divBdr>
        </w:div>
        <w:div w:id="931202459">
          <w:marLeft w:val="0"/>
          <w:marRight w:val="0"/>
          <w:marTop w:val="0"/>
          <w:marBottom w:val="0"/>
          <w:divBdr>
            <w:top w:val="none" w:sz="0" w:space="0" w:color="auto"/>
            <w:left w:val="none" w:sz="0" w:space="0" w:color="auto"/>
            <w:bottom w:val="none" w:sz="0" w:space="0" w:color="auto"/>
            <w:right w:val="none" w:sz="0" w:space="0" w:color="auto"/>
          </w:divBdr>
        </w:div>
        <w:div w:id="961689766">
          <w:marLeft w:val="0"/>
          <w:marRight w:val="0"/>
          <w:marTop w:val="0"/>
          <w:marBottom w:val="0"/>
          <w:divBdr>
            <w:top w:val="none" w:sz="0" w:space="0" w:color="auto"/>
            <w:left w:val="none" w:sz="0" w:space="0" w:color="auto"/>
            <w:bottom w:val="none" w:sz="0" w:space="0" w:color="auto"/>
            <w:right w:val="none" w:sz="0" w:space="0" w:color="auto"/>
          </w:divBdr>
        </w:div>
        <w:div w:id="1102186330">
          <w:marLeft w:val="0"/>
          <w:marRight w:val="0"/>
          <w:marTop w:val="0"/>
          <w:marBottom w:val="0"/>
          <w:divBdr>
            <w:top w:val="none" w:sz="0" w:space="0" w:color="auto"/>
            <w:left w:val="none" w:sz="0" w:space="0" w:color="auto"/>
            <w:bottom w:val="none" w:sz="0" w:space="0" w:color="auto"/>
            <w:right w:val="none" w:sz="0" w:space="0" w:color="auto"/>
          </w:divBdr>
        </w:div>
        <w:div w:id="1117724821">
          <w:marLeft w:val="0"/>
          <w:marRight w:val="0"/>
          <w:marTop w:val="0"/>
          <w:marBottom w:val="0"/>
          <w:divBdr>
            <w:top w:val="none" w:sz="0" w:space="0" w:color="auto"/>
            <w:left w:val="none" w:sz="0" w:space="0" w:color="auto"/>
            <w:bottom w:val="none" w:sz="0" w:space="0" w:color="auto"/>
            <w:right w:val="none" w:sz="0" w:space="0" w:color="auto"/>
          </w:divBdr>
        </w:div>
        <w:div w:id="1237397411">
          <w:marLeft w:val="0"/>
          <w:marRight w:val="0"/>
          <w:marTop w:val="0"/>
          <w:marBottom w:val="0"/>
          <w:divBdr>
            <w:top w:val="none" w:sz="0" w:space="0" w:color="auto"/>
            <w:left w:val="none" w:sz="0" w:space="0" w:color="auto"/>
            <w:bottom w:val="none" w:sz="0" w:space="0" w:color="auto"/>
            <w:right w:val="none" w:sz="0" w:space="0" w:color="auto"/>
          </w:divBdr>
        </w:div>
        <w:div w:id="1264921170">
          <w:marLeft w:val="0"/>
          <w:marRight w:val="0"/>
          <w:marTop w:val="0"/>
          <w:marBottom w:val="0"/>
          <w:divBdr>
            <w:top w:val="none" w:sz="0" w:space="0" w:color="auto"/>
            <w:left w:val="none" w:sz="0" w:space="0" w:color="auto"/>
            <w:bottom w:val="none" w:sz="0" w:space="0" w:color="auto"/>
            <w:right w:val="none" w:sz="0" w:space="0" w:color="auto"/>
          </w:divBdr>
        </w:div>
        <w:div w:id="1288514121">
          <w:marLeft w:val="0"/>
          <w:marRight w:val="0"/>
          <w:marTop w:val="0"/>
          <w:marBottom w:val="0"/>
          <w:divBdr>
            <w:top w:val="none" w:sz="0" w:space="0" w:color="auto"/>
            <w:left w:val="none" w:sz="0" w:space="0" w:color="auto"/>
            <w:bottom w:val="none" w:sz="0" w:space="0" w:color="auto"/>
            <w:right w:val="none" w:sz="0" w:space="0" w:color="auto"/>
          </w:divBdr>
        </w:div>
        <w:div w:id="1429887577">
          <w:marLeft w:val="0"/>
          <w:marRight w:val="0"/>
          <w:marTop w:val="0"/>
          <w:marBottom w:val="0"/>
          <w:divBdr>
            <w:top w:val="none" w:sz="0" w:space="0" w:color="auto"/>
            <w:left w:val="none" w:sz="0" w:space="0" w:color="auto"/>
            <w:bottom w:val="none" w:sz="0" w:space="0" w:color="auto"/>
            <w:right w:val="none" w:sz="0" w:space="0" w:color="auto"/>
          </w:divBdr>
        </w:div>
        <w:div w:id="1460805025">
          <w:marLeft w:val="0"/>
          <w:marRight w:val="0"/>
          <w:marTop w:val="0"/>
          <w:marBottom w:val="0"/>
          <w:divBdr>
            <w:top w:val="none" w:sz="0" w:space="0" w:color="auto"/>
            <w:left w:val="none" w:sz="0" w:space="0" w:color="auto"/>
            <w:bottom w:val="none" w:sz="0" w:space="0" w:color="auto"/>
            <w:right w:val="none" w:sz="0" w:space="0" w:color="auto"/>
          </w:divBdr>
        </w:div>
        <w:div w:id="1486630977">
          <w:marLeft w:val="0"/>
          <w:marRight w:val="0"/>
          <w:marTop w:val="0"/>
          <w:marBottom w:val="0"/>
          <w:divBdr>
            <w:top w:val="none" w:sz="0" w:space="0" w:color="auto"/>
            <w:left w:val="none" w:sz="0" w:space="0" w:color="auto"/>
            <w:bottom w:val="none" w:sz="0" w:space="0" w:color="auto"/>
            <w:right w:val="none" w:sz="0" w:space="0" w:color="auto"/>
          </w:divBdr>
        </w:div>
        <w:div w:id="1501582512">
          <w:marLeft w:val="0"/>
          <w:marRight w:val="0"/>
          <w:marTop w:val="0"/>
          <w:marBottom w:val="0"/>
          <w:divBdr>
            <w:top w:val="none" w:sz="0" w:space="0" w:color="auto"/>
            <w:left w:val="none" w:sz="0" w:space="0" w:color="auto"/>
            <w:bottom w:val="none" w:sz="0" w:space="0" w:color="auto"/>
            <w:right w:val="none" w:sz="0" w:space="0" w:color="auto"/>
          </w:divBdr>
        </w:div>
        <w:div w:id="1573805892">
          <w:marLeft w:val="0"/>
          <w:marRight w:val="0"/>
          <w:marTop w:val="0"/>
          <w:marBottom w:val="0"/>
          <w:divBdr>
            <w:top w:val="none" w:sz="0" w:space="0" w:color="auto"/>
            <w:left w:val="none" w:sz="0" w:space="0" w:color="auto"/>
            <w:bottom w:val="none" w:sz="0" w:space="0" w:color="auto"/>
            <w:right w:val="none" w:sz="0" w:space="0" w:color="auto"/>
          </w:divBdr>
        </w:div>
        <w:div w:id="1599754044">
          <w:marLeft w:val="0"/>
          <w:marRight w:val="0"/>
          <w:marTop w:val="0"/>
          <w:marBottom w:val="0"/>
          <w:divBdr>
            <w:top w:val="none" w:sz="0" w:space="0" w:color="auto"/>
            <w:left w:val="none" w:sz="0" w:space="0" w:color="auto"/>
            <w:bottom w:val="none" w:sz="0" w:space="0" w:color="auto"/>
            <w:right w:val="none" w:sz="0" w:space="0" w:color="auto"/>
          </w:divBdr>
        </w:div>
        <w:div w:id="1747802231">
          <w:marLeft w:val="0"/>
          <w:marRight w:val="0"/>
          <w:marTop w:val="0"/>
          <w:marBottom w:val="0"/>
          <w:divBdr>
            <w:top w:val="none" w:sz="0" w:space="0" w:color="auto"/>
            <w:left w:val="none" w:sz="0" w:space="0" w:color="auto"/>
            <w:bottom w:val="none" w:sz="0" w:space="0" w:color="auto"/>
            <w:right w:val="none" w:sz="0" w:space="0" w:color="auto"/>
          </w:divBdr>
        </w:div>
        <w:div w:id="1984852312">
          <w:marLeft w:val="0"/>
          <w:marRight w:val="0"/>
          <w:marTop w:val="0"/>
          <w:marBottom w:val="0"/>
          <w:divBdr>
            <w:top w:val="none" w:sz="0" w:space="0" w:color="auto"/>
            <w:left w:val="none" w:sz="0" w:space="0" w:color="auto"/>
            <w:bottom w:val="none" w:sz="0" w:space="0" w:color="auto"/>
            <w:right w:val="none" w:sz="0" w:space="0" w:color="auto"/>
          </w:divBdr>
        </w:div>
        <w:div w:id="2001539761">
          <w:marLeft w:val="0"/>
          <w:marRight w:val="0"/>
          <w:marTop w:val="0"/>
          <w:marBottom w:val="0"/>
          <w:divBdr>
            <w:top w:val="none" w:sz="0" w:space="0" w:color="auto"/>
            <w:left w:val="none" w:sz="0" w:space="0" w:color="auto"/>
            <w:bottom w:val="none" w:sz="0" w:space="0" w:color="auto"/>
            <w:right w:val="none" w:sz="0" w:space="0" w:color="auto"/>
          </w:divBdr>
        </w:div>
        <w:div w:id="2009207668">
          <w:marLeft w:val="0"/>
          <w:marRight w:val="0"/>
          <w:marTop w:val="0"/>
          <w:marBottom w:val="0"/>
          <w:divBdr>
            <w:top w:val="none" w:sz="0" w:space="0" w:color="auto"/>
            <w:left w:val="none" w:sz="0" w:space="0" w:color="auto"/>
            <w:bottom w:val="none" w:sz="0" w:space="0" w:color="auto"/>
            <w:right w:val="none" w:sz="0" w:space="0" w:color="auto"/>
          </w:divBdr>
        </w:div>
        <w:div w:id="2145612980">
          <w:marLeft w:val="0"/>
          <w:marRight w:val="0"/>
          <w:marTop w:val="0"/>
          <w:marBottom w:val="0"/>
          <w:divBdr>
            <w:top w:val="none" w:sz="0" w:space="0" w:color="auto"/>
            <w:left w:val="none" w:sz="0" w:space="0" w:color="auto"/>
            <w:bottom w:val="none" w:sz="0" w:space="0" w:color="auto"/>
            <w:right w:val="none" w:sz="0" w:space="0" w:color="auto"/>
          </w:divBdr>
        </w:div>
      </w:divsChild>
    </w:div>
    <w:div w:id="304042790">
      <w:bodyDiv w:val="1"/>
      <w:marLeft w:val="0"/>
      <w:marRight w:val="0"/>
      <w:marTop w:val="0"/>
      <w:marBottom w:val="0"/>
      <w:divBdr>
        <w:top w:val="none" w:sz="0" w:space="0" w:color="auto"/>
        <w:left w:val="none" w:sz="0" w:space="0" w:color="auto"/>
        <w:bottom w:val="none" w:sz="0" w:space="0" w:color="auto"/>
        <w:right w:val="none" w:sz="0" w:space="0" w:color="auto"/>
      </w:divBdr>
      <w:divsChild>
        <w:div w:id="149369531">
          <w:marLeft w:val="0"/>
          <w:marRight w:val="0"/>
          <w:marTop w:val="0"/>
          <w:marBottom w:val="0"/>
          <w:divBdr>
            <w:top w:val="none" w:sz="0" w:space="0" w:color="auto"/>
            <w:left w:val="none" w:sz="0" w:space="0" w:color="auto"/>
            <w:bottom w:val="none" w:sz="0" w:space="0" w:color="auto"/>
            <w:right w:val="none" w:sz="0" w:space="0" w:color="auto"/>
          </w:divBdr>
        </w:div>
        <w:div w:id="154536369">
          <w:marLeft w:val="0"/>
          <w:marRight w:val="0"/>
          <w:marTop w:val="0"/>
          <w:marBottom w:val="0"/>
          <w:divBdr>
            <w:top w:val="none" w:sz="0" w:space="0" w:color="auto"/>
            <w:left w:val="none" w:sz="0" w:space="0" w:color="auto"/>
            <w:bottom w:val="none" w:sz="0" w:space="0" w:color="auto"/>
            <w:right w:val="none" w:sz="0" w:space="0" w:color="auto"/>
          </w:divBdr>
        </w:div>
        <w:div w:id="708919487">
          <w:marLeft w:val="0"/>
          <w:marRight w:val="0"/>
          <w:marTop w:val="0"/>
          <w:marBottom w:val="0"/>
          <w:divBdr>
            <w:top w:val="none" w:sz="0" w:space="0" w:color="auto"/>
            <w:left w:val="none" w:sz="0" w:space="0" w:color="auto"/>
            <w:bottom w:val="none" w:sz="0" w:space="0" w:color="auto"/>
            <w:right w:val="none" w:sz="0" w:space="0" w:color="auto"/>
          </w:divBdr>
        </w:div>
        <w:div w:id="1110466173">
          <w:marLeft w:val="0"/>
          <w:marRight w:val="0"/>
          <w:marTop w:val="0"/>
          <w:marBottom w:val="0"/>
          <w:divBdr>
            <w:top w:val="none" w:sz="0" w:space="0" w:color="auto"/>
            <w:left w:val="none" w:sz="0" w:space="0" w:color="auto"/>
            <w:bottom w:val="none" w:sz="0" w:space="0" w:color="auto"/>
            <w:right w:val="none" w:sz="0" w:space="0" w:color="auto"/>
          </w:divBdr>
        </w:div>
        <w:div w:id="1261984946">
          <w:marLeft w:val="0"/>
          <w:marRight w:val="0"/>
          <w:marTop w:val="0"/>
          <w:marBottom w:val="0"/>
          <w:divBdr>
            <w:top w:val="none" w:sz="0" w:space="0" w:color="auto"/>
            <w:left w:val="none" w:sz="0" w:space="0" w:color="auto"/>
            <w:bottom w:val="none" w:sz="0" w:space="0" w:color="auto"/>
            <w:right w:val="none" w:sz="0" w:space="0" w:color="auto"/>
          </w:divBdr>
        </w:div>
        <w:div w:id="1293176156">
          <w:marLeft w:val="0"/>
          <w:marRight w:val="0"/>
          <w:marTop w:val="0"/>
          <w:marBottom w:val="0"/>
          <w:divBdr>
            <w:top w:val="none" w:sz="0" w:space="0" w:color="auto"/>
            <w:left w:val="none" w:sz="0" w:space="0" w:color="auto"/>
            <w:bottom w:val="none" w:sz="0" w:space="0" w:color="auto"/>
            <w:right w:val="none" w:sz="0" w:space="0" w:color="auto"/>
          </w:divBdr>
        </w:div>
        <w:div w:id="1498883194">
          <w:marLeft w:val="0"/>
          <w:marRight w:val="0"/>
          <w:marTop w:val="0"/>
          <w:marBottom w:val="0"/>
          <w:divBdr>
            <w:top w:val="none" w:sz="0" w:space="0" w:color="auto"/>
            <w:left w:val="none" w:sz="0" w:space="0" w:color="auto"/>
            <w:bottom w:val="none" w:sz="0" w:space="0" w:color="auto"/>
            <w:right w:val="none" w:sz="0" w:space="0" w:color="auto"/>
          </w:divBdr>
        </w:div>
        <w:div w:id="1693141577">
          <w:marLeft w:val="0"/>
          <w:marRight w:val="0"/>
          <w:marTop w:val="0"/>
          <w:marBottom w:val="0"/>
          <w:divBdr>
            <w:top w:val="none" w:sz="0" w:space="0" w:color="auto"/>
            <w:left w:val="none" w:sz="0" w:space="0" w:color="auto"/>
            <w:bottom w:val="none" w:sz="0" w:space="0" w:color="auto"/>
            <w:right w:val="none" w:sz="0" w:space="0" w:color="auto"/>
          </w:divBdr>
        </w:div>
        <w:div w:id="1699308916">
          <w:marLeft w:val="0"/>
          <w:marRight w:val="0"/>
          <w:marTop w:val="0"/>
          <w:marBottom w:val="0"/>
          <w:divBdr>
            <w:top w:val="none" w:sz="0" w:space="0" w:color="auto"/>
            <w:left w:val="none" w:sz="0" w:space="0" w:color="auto"/>
            <w:bottom w:val="none" w:sz="0" w:space="0" w:color="auto"/>
            <w:right w:val="none" w:sz="0" w:space="0" w:color="auto"/>
          </w:divBdr>
        </w:div>
        <w:div w:id="1761563454">
          <w:marLeft w:val="0"/>
          <w:marRight w:val="0"/>
          <w:marTop w:val="0"/>
          <w:marBottom w:val="0"/>
          <w:divBdr>
            <w:top w:val="none" w:sz="0" w:space="0" w:color="auto"/>
            <w:left w:val="none" w:sz="0" w:space="0" w:color="auto"/>
            <w:bottom w:val="none" w:sz="0" w:space="0" w:color="auto"/>
            <w:right w:val="none" w:sz="0" w:space="0" w:color="auto"/>
          </w:divBdr>
        </w:div>
        <w:div w:id="1841702406">
          <w:marLeft w:val="0"/>
          <w:marRight w:val="0"/>
          <w:marTop w:val="0"/>
          <w:marBottom w:val="0"/>
          <w:divBdr>
            <w:top w:val="none" w:sz="0" w:space="0" w:color="auto"/>
            <w:left w:val="none" w:sz="0" w:space="0" w:color="auto"/>
            <w:bottom w:val="none" w:sz="0" w:space="0" w:color="auto"/>
            <w:right w:val="none" w:sz="0" w:space="0" w:color="auto"/>
          </w:divBdr>
        </w:div>
        <w:div w:id="1879849341">
          <w:marLeft w:val="0"/>
          <w:marRight w:val="0"/>
          <w:marTop w:val="0"/>
          <w:marBottom w:val="0"/>
          <w:divBdr>
            <w:top w:val="none" w:sz="0" w:space="0" w:color="auto"/>
            <w:left w:val="none" w:sz="0" w:space="0" w:color="auto"/>
            <w:bottom w:val="none" w:sz="0" w:space="0" w:color="auto"/>
            <w:right w:val="none" w:sz="0" w:space="0" w:color="auto"/>
          </w:divBdr>
        </w:div>
        <w:div w:id="1905945760">
          <w:marLeft w:val="0"/>
          <w:marRight w:val="0"/>
          <w:marTop w:val="0"/>
          <w:marBottom w:val="0"/>
          <w:divBdr>
            <w:top w:val="none" w:sz="0" w:space="0" w:color="auto"/>
            <w:left w:val="none" w:sz="0" w:space="0" w:color="auto"/>
            <w:bottom w:val="none" w:sz="0" w:space="0" w:color="auto"/>
            <w:right w:val="none" w:sz="0" w:space="0" w:color="auto"/>
          </w:divBdr>
        </w:div>
        <w:div w:id="2039815383">
          <w:marLeft w:val="0"/>
          <w:marRight w:val="0"/>
          <w:marTop w:val="0"/>
          <w:marBottom w:val="0"/>
          <w:divBdr>
            <w:top w:val="none" w:sz="0" w:space="0" w:color="auto"/>
            <w:left w:val="none" w:sz="0" w:space="0" w:color="auto"/>
            <w:bottom w:val="none" w:sz="0" w:space="0" w:color="auto"/>
            <w:right w:val="none" w:sz="0" w:space="0" w:color="auto"/>
          </w:divBdr>
        </w:div>
        <w:div w:id="2131505899">
          <w:marLeft w:val="0"/>
          <w:marRight w:val="0"/>
          <w:marTop w:val="0"/>
          <w:marBottom w:val="0"/>
          <w:divBdr>
            <w:top w:val="none" w:sz="0" w:space="0" w:color="auto"/>
            <w:left w:val="none" w:sz="0" w:space="0" w:color="auto"/>
            <w:bottom w:val="none" w:sz="0" w:space="0" w:color="auto"/>
            <w:right w:val="none" w:sz="0" w:space="0" w:color="auto"/>
          </w:divBdr>
        </w:div>
      </w:divsChild>
    </w:div>
    <w:div w:id="1005594268">
      <w:bodyDiv w:val="1"/>
      <w:marLeft w:val="0"/>
      <w:marRight w:val="0"/>
      <w:marTop w:val="0"/>
      <w:marBottom w:val="0"/>
      <w:divBdr>
        <w:top w:val="none" w:sz="0" w:space="0" w:color="auto"/>
        <w:left w:val="none" w:sz="0" w:space="0" w:color="auto"/>
        <w:bottom w:val="none" w:sz="0" w:space="0" w:color="auto"/>
        <w:right w:val="none" w:sz="0" w:space="0" w:color="auto"/>
      </w:divBdr>
      <w:divsChild>
        <w:div w:id="66732657">
          <w:marLeft w:val="0"/>
          <w:marRight w:val="0"/>
          <w:marTop w:val="0"/>
          <w:marBottom w:val="0"/>
          <w:divBdr>
            <w:top w:val="none" w:sz="0" w:space="0" w:color="auto"/>
            <w:left w:val="none" w:sz="0" w:space="0" w:color="auto"/>
            <w:bottom w:val="none" w:sz="0" w:space="0" w:color="auto"/>
            <w:right w:val="none" w:sz="0" w:space="0" w:color="auto"/>
          </w:divBdr>
        </w:div>
        <w:div w:id="225652621">
          <w:marLeft w:val="0"/>
          <w:marRight w:val="0"/>
          <w:marTop w:val="0"/>
          <w:marBottom w:val="0"/>
          <w:divBdr>
            <w:top w:val="none" w:sz="0" w:space="0" w:color="auto"/>
            <w:left w:val="none" w:sz="0" w:space="0" w:color="auto"/>
            <w:bottom w:val="none" w:sz="0" w:space="0" w:color="auto"/>
            <w:right w:val="none" w:sz="0" w:space="0" w:color="auto"/>
          </w:divBdr>
        </w:div>
        <w:div w:id="461726720">
          <w:marLeft w:val="0"/>
          <w:marRight w:val="0"/>
          <w:marTop w:val="0"/>
          <w:marBottom w:val="0"/>
          <w:divBdr>
            <w:top w:val="none" w:sz="0" w:space="0" w:color="auto"/>
            <w:left w:val="none" w:sz="0" w:space="0" w:color="auto"/>
            <w:bottom w:val="none" w:sz="0" w:space="0" w:color="auto"/>
            <w:right w:val="none" w:sz="0" w:space="0" w:color="auto"/>
          </w:divBdr>
        </w:div>
        <w:div w:id="494951549">
          <w:marLeft w:val="0"/>
          <w:marRight w:val="0"/>
          <w:marTop w:val="0"/>
          <w:marBottom w:val="0"/>
          <w:divBdr>
            <w:top w:val="none" w:sz="0" w:space="0" w:color="auto"/>
            <w:left w:val="none" w:sz="0" w:space="0" w:color="auto"/>
            <w:bottom w:val="none" w:sz="0" w:space="0" w:color="auto"/>
            <w:right w:val="none" w:sz="0" w:space="0" w:color="auto"/>
          </w:divBdr>
        </w:div>
        <w:div w:id="661202343">
          <w:marLeft w:val="0"/>
          <w:marRight w:val="0"/>
          <w:marTop w:val="0"/>
          <w:marBottom w:val="0"/>
          <w:divBdr>
            <w:top w:val="none" w:sz="0" w:space="0" w:color="auto"/>
            <w:left w:val="none" w:sz="0" w:space="0" w:color="auto"/>
            <w:bottom w:val="none" w:sz="0" w:space="0" w:color="auto"/>
            <w:right w:val="none" w:sz="0" w:space="0" w:color="auto"/>
          </w:divBdr>
        </w:div>
        <w:div w:id="701129838">
          <w:marLeft w:val="0"/>
          <w:marRight w:val="0"/>
          <w:marTop w:val="0"/>
          <w:marBottom w:val="0"/>
          <w:divBdr>
            <w:top w:val="none" w:sz="0" w:space="0" w:color="auto"/>
            <w:left w:val="none" w:sz="0" w:space="0" w:color="auto"/>
            <w:bottom w:val="none" w:sz="0" w:space="0" w:color="auto"/>
            <w:right w:val="none" w:sz="0" w:space="0" w:color="auto"/>
          </w:divBdr>
        </w:div>
        <w:div w:id="845174020">
          <w:marLeft w:val="0"/>
          <w:marRight w:val="0"/>
          <w:marTop w:val="0"/>
          <w:marBottom w:val="0"/>
          <w:divBdr>
            <w:top w:val="none" w:sz="0" w:space="0" w:color="auto"/>
            <w:left w:val="none" w:sz="0" w:space="0" w:color="auto"/>
            <w:bottom w:val="none" w:sz="0" w:space="0" w:color="auto"/>
            <w:right w:val="none" w:sz="0" w:space="0" w:color="auto"/>
          </w:divBdr>
        </w:div>
        <w:div w:id="932786437">
          <w:marLeft w:val="0"/>
          <w:marRight w:val="0"/>
          <w:marTop w:val="0"/>
          <w:marBottom w:val="0"/>
          <w:divBdr>
            <w:top w:val="none" w:sz="0" w:space="0" w:color="auto"/>
            <w:left w:val="none" w:sz="0" w:space="0" w:color="auto"/>
            <w:bottom w:val="none" w:sz="0" w:space="0" w:color="auto"/>
            <w:right w:val="none" w:sz="0" w:space="0" w:color="auto"/>
          </w:divBdr>
        </w:div>
        <w:div w:id="1010647384">
          <w:marLeft w:val="0"/>
          <w:marRight w:val="0"/>
          <w:marTop w:val="0"/>
          <w:marBottom w:val="0"/>
          <w:divBdr>
            <w:top w:val="none" w:sz="0" w:space="0" w:color="auto"/>
            <w:left w:val="none" w:sz="0" w:space="0" w:color="auto"/>
            <w:bottom w:val="none" w:sz="0" w:space="0" w:color="auto"/>
            <w:right w:val="none" w:sz="0" w:space="0" w:color="auto"/>
          </w:divBdr>
        </w:div>
        <w:div w:id="1171800671">
          <w:marLeft w:val="0"/>
          <w:marRight w:val="0"/>
          <w:marTop w:val="0"/>
          <w:marBottom w:val="0"/>
          <w:divBdr>
            <w:top w:val="none" w:sz="0" w:space="0" w:color="auto"/>
            <w:left w:val="none" w:sz="0" w:space="0" w:color="auto"/>
            <w:bottom w:val="none" w:sz="0" w:space="0" w:color="auto"/>
            <w:right w:val="none" w:sz="0" w:space="0" w:color="auto"/>
          </w:divBdr>
        </w:div>
        <w:div w:id="1335917007">
          <w:marLeft w:val="0"/>
          <w:marRight w:val="0"/>
          <w:marTop w:val="0"/>
          <w:marBottom w:val="0"/>
          <w:divBdr>
            <w:top w:val="none" w:sz="0" w:space="0" w:color="auto"/>
            <w:left w:val="none" w:sz="0" w:space="0" w:color="auto"/>
            <w:bottom w:val="none" w:sz="0" w:space="0" w:color="auto"/>
            <w:right w:val="none" w:sz="0" w:space="0" w:color="auto"/>
          </w:divBdr>
        </w:div>
        <w:div w:id="1733850251">
          <w:marLeft w:val="0"/>
          <w:marRight w:val="0"/>
          <w:marTop w:val="0"/>
          <w:marBottom w:val="0"/>
          <w:divBdr>
            <w:top w:val="none" w:sz="0" w:space="0" w:color="auto"/>
            <w:left w:val="none" w:sz="0" w:space="0" w:color="auto"/>
            <w:bottom w:val="none" w:sz="0" w:space="0" w:color="auto"/>
            <w:right w:val="none" w:sz="0" w:space="0" w:color="auto"/>
          </w:divBdr>
        </w:div>
        <w:div w:id="1816868438">
          <w:marLeft w:val="0"/>
          <w:marRight w:val="0"/>
          <w:marTop w:val="0"/>
          <w:marBottom w:val="0"/>
          <w:divBdr>
            <w:top w:val="none" w:sz="0" w:space="0" w:color="auto"/>
            <w:left w:val="none" w:sz="0" w:space="0" w:color="auto"/>
            <w:bottom w:val="none" w:sz="0" w:space="0" w:color="auto"/>
            <w:right w:val="none" w:sz="0" w:space="0" w:color="auto"/>
          </w:divBdr>
        </w:div>
        <w:div w:id="1955868213">
          <w:marLeft w:val="0"/>
          <w:marRight w:val="0"/>
          <w:marTop w:val="0"/>
          <w:marBottom w:val="0"/>
          <w:divBdr>
            <w:top w:val="none" w:sz="0" w:space="0" w:color="auto"/>
            <w:left w:val="none" w:sz="0" w:space="0" w:color="auto"/>
            <w:bottom w:val="none" w:sz="0" w:space="0" w:color="auto"/>
            <w:right w:val="none" w:sz="0" w:space="0" w:color="auto"/>
          </w:divBdr>
        </w:div>
        <w:div w:id="2060401881">
          <w:marLeft w:val="0"/>
          <w:marRight w:val="0"/>
          <w:marTop w:val="0"/>
          <w:marBottom w:val="0"/>
          <w:divBdr>
            <w:top w:val="none" w:sz="0" w:space="0" w:color="auto"/>
            <w:left w:val="none" w:sz="0" w:space="0" w:color="auto"/>
            <w:bottom w:val="none" w:sz="0" w:space="0" w:color="auto"/>
            <w:right w:val="none" w:sz="0" w:space="0" w:color="auto"/>
          </w:divBdr>
        </w:div>
      </w:divsChild>
    </w:div>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 w:id="1806198393">
      <w:bodyDiv w:val="1"/>
      <w:marLeft w:val="0"/>
      <w:marRight w:val="0"/>
      <w:marTop w:val="0"/>
      <w:marBottom w:val="0"/>
      <w:divBdr>
        <w:top w:val="none" w:sz="0" w:space="0" w:color="auto"/>
        <w:left w:val="none" w:sz="0" w:space="0" w:color="auto"/>
        <w:bottom w:val="none" w:sz="0" w:space="0" w:color="auto"/>
        <w:right w:val="none" w:sz="0" w:space="0" w:color="auto"/>
      </w:divBdr>
      <w:divsChild>
        <w:div w:id="4673469">
          <w:marLeft w:val="0"/>
          <w:marRight w:val="0"/>
          <w:marTop w:val="0"/>
          <w:marBottom w:val="0"/>
          <w:divBdr>
            <w:top w:val="none" w:sz="0" w:space="0" w:color="auto"/>
            <w:left w:val="none" w:sz="0" w:space="0" w:color="auto"/>
            <w:bottom w:val="none" w:sz="0" w:space="0" w:color="auto"/>
            <w:right w:val="none" w:sz="0" w:space="0" w:color="auto"/>
          </w:divBdr>
        </w:div>
        <w:div w:id="47538218">
          <w:marLeft w:val="0"/>
          <w:marRight w:val="0"/>
          <w:marTop w:val="0"/>
          <w:marBottom w:val="0"/>
          <w:divBdr>
            <w:top w:val="none" w:sz="0" w:space="0" w:color="auto"/>
            <w:left w:val="none" w:sz="0" w:space="0" w:color="auto"/>
            <w:bottom w:val="none" w:sz="0" w:space="0" w:color="auto"/>
            <w:right w:val="none" w:sz="0" w:space="0" w:color="auto"/>
          </w:divBdr>
        </w:div>
        <w:div w:id="161437111">
          <w:marLeft w:val="0"/>
          <w:marRight w:val="0"/>
          <w:marTop w:val="0"/>
          <w:marBottom w:val="0"/>
          <w:divBdr>
            <w:top w:val="none" w:sz="0" w:space="0" w:color="auto"/>
            <w:left w:val="none" w:sz="0" w:space="0" w:color="auto"/>
            <w:bottom w:val="none" w:sz="0" w:space="0" w:color="auto"/>
            <w:right w:val="none" w:sz="0" w:space="0" w:color="auto"/>
          </w:divBdr>
        </w:div>
        <w:div w:id="219482547">
          <w:marLeft w:val="0"/>
          <w:marRight w:val="0"/>
          <w:marTop w:val="0"/>
          <w:marBottom w:val="0"/>
          <w:divBdr>
            <w:top w:val="none" w:sz="0" w:space="0" w:color="auto"/>
            <w:left w:val="none" w:sz="0" w:space="0" w:color="auto"/>
            <w:bottom w:val="none" w:sz="0" w:space="0" w:color="auto"/>
            <w:right w:val="none" w:sz="0" w:space="0" w:color="auto"/>
          </w:divBdr>
        </w:div>
        <w:div w:id="269632067">
          <w:marLeft w:val="0"/>
          <w:marRight w:val="0"/>
          <w:marTop w:val="0"/>
          <w:marBottom w:val="0"/>
          <w:divBdr>
            <w:top w:val="none" w:sz="0" w:space="0" w:color="auto"/>
            <w:left w:val="none" w:sz="0" w:space="0" w:color="auto"/>
            <w:bottom w:val="none" w:sz="0" w:space="0" w:color="auto"/>
            <w:right w:val="none" w:sz="0" w:space="0" w:color="auto"/>
          </w:divBdr>
        </w:div>
        <w:div w:id="306790080">
          <w:marLeft w:val="0"/>
          <w:marRight w:val="0"/>
          <w:marTop w:val="0"/>
          <w:marBottom w:val="0"/>
          <w:divBdr>
            <w:top w:val="none" w:sz="0" w:space="0" w:color="auto"/>
            <w:left w:val="none" w:sz="0" w:space="0" w:color="auto"/>
            <w:bottom w:val="none" w:sz="0" w:space="0" w:color="auto"/>
            <w:right w:val="none" w:sz="0" w:space="0" w:color="auto"/>
          </w:divBdr>
        </w:div>
        <w:div w:id="311715701">
          <w:marLeft w:val="0"/>
          <w:marRight w:val="0"/>
          <w:marTop w:val="0"/>
          <w:marBottom w:val="0"/>
          <w:divBdr>
            <w:top w:val="none" w:sz="0" w:space="0" w:color="auto"/>
            <w:left w:val="none" w:sz="0" w:space="0" w:color="auto"/>
            <w:bottom w:val="none" w:sz="0" w:space="0" w:color="auto"/>
            <w:right w:val="none" w:sz="0" w:space="0" w:color="auto"/>
          </w:divBdr>
        </w:div>
        <w:div w:id="356587565">
          <w:marLeft w:val="0"/>
          <w:marRight w:val="0"/>
          <w:marTop w:val="0"/>
          <w:marBottom w:val="0"/>
          <w:divBdr>
            <w:top w:val="none" w:sz="0" w:space="0" w:color="auto"/>
            <w:left w:val="none" w:sz="0" w:space="0" w:color="auto"/>
            <w:bottom w:val="none" w:sz="0" w:space="0" w:color="auto"/>
            <w:right w:val="none" w:sz="0" w:space="0" w:color="auto"/>
          </w:divBdr>
        </w:div>
        <w:div w:id="358892774">
          <w:marLeft w:val="0"/>
          <w:marRight w:val="0"/>
          <w:marTop w:val="0"/>
          <w:marBottom w:val="0"/>
          <w:divBdr>
            <w:top w:val="none" w:sz="0" w:space="0" w:color="auto"/>
            <w:left w:val="none" w:sz="0" w:space="0" w:color="auto"/>
            <w:bottom w:val="none" w:sz="0" w:space="0" w:color="auto"/>
            <w:right w:val="none" w:sz="0" w:space="0" w:color="auto"/>
          </w:divBdr>
        </w:div>
        <w:div w:id="459345909">
          <w:marLeft w:val="0"/>
          <w:marRight w:val="0"/>
          <w:marTop w:val="0"/>
          <w:marBottom w:val="0"/>
          <w:divBdr>
            <w:top w:val="none" w:sz="0" w:space="0" w:color="auto"/>
            <w:left w:val="none" w:sz="0" w:space="0" w:color="auto"/>
            <w:bottom w:val="none" w:sz="0" w:space="0" w:color="auto"/>
            <w:right w:val="none" w:sz="0" w:space="0" w:color="auto"/>
          </w:divBdr>
        </w:div>
        <w:div w:id="524909730">
          <w:marLeft w:val="0"/>
          <w:marRight w:val="0"/>
          <w:marTop w:val="0"/>
          <w:marBottom w:val="0"/>
          <w:divBdr>
            <w:top w:val="none" w:sz="0" w:space="0" w:color="auto"/>
            <w:left w:val="none" w:sz="0" w:space="0" w:color="auto"/>
            <w:bottom w:val="none" w:sz="0" w:space="0" w:color="auto"/>
            <w:right w:val="none" w:sz="0" w:space="0" w:color="auto"/>
          </w:divBdr>
        </w:div>
        <w:div w:id="589463304">
          <w:marLeft w:val="0"/>
          <w:marRight w:val="0"/>
          <w:marTop w:val="0"/>
          <w:marBottom w:val="0"/>
          <w:divBdr>
            <w:top w:val="none" w:sz="0" w:space="0" w:color="auto"/>
            <w:left w:val="none" w:sz="0" w:space="0" w:color="auto"/>
            <w:bottom w:val="none" w:sz="0" w:space="0" w:color="auto"/>
            <w:right w:val="none" w:sz="0" w:space="0" w:color="auto"/>
          </w:divBdr>
        </w:div>
        <w:div w:id="627786264">
          <w:marLeft w:val="0"/>
          <w:marRight w:val="0"/>
          <w:marTop w:val="0"/>
          <w:marBottom w:val="0"/>
          <w:divBdr>
            <w:top w:val="none" w:sz="0" w:space="0" w:color="auto"/>
            <w:left w:val="none" w:sz="0" w:space="0" w:color="auto"/>
            <w:bottom w:val="none" w:sz="0" w:space="0" w:color="auto"/>
            <w:right w:val="none" w:sz="0" w:space="0" w:color="auto"/>
          </w:divBdr>
        </w:div>
        <w:div w:id="634331816">
          <w:marLeft w:val="0"/>
          <w:marRight w:val="0"/>
          <w:marTop w:val="0"/>
          <w:marBottom w:val="0"/>
          <w:divBdr>
            <w:top w:val="none" w:sz="0" w:space="0" w:color="auto"/>
            <w:left w:val="none" w:sz="0" w:space="0" w:color="auto"/>
            <w:bottom w:val="none" w:sz="0" w:space="0" w:color="auto"/>
            <w:right w:val="none" w:sz="0" w:space="0" w:color="auto"/>
          </w:divBdr>
        </w:div>
        <w:div w:id="703016324">
          <w:marLeft w:val="0"/>
          <w:marRight w:val="0"/>
          <w:marTop w:val="0"/>
          <w:marBottom w:val="0"/>
          <w:divBdr>
            <w:top w:val="none" w:sz="0" w:space="0" w:color="auto"/>
            <w:left w:val="none" w:sz="0" w:space="0" w:color="auto"/>
            <w:bottom w:val="none" w:sz="0" w:space="0" w:color="auto"/>
            <w:right w:val="none" w:sz="0" w:space="0" w:color="auto"/>
          </w:divBdr>
        </w:div>
        <w:div w:id="739252935">
          <w:marLeft w:val="0"/>
          <w:marRight w:val="0"/>
          <w:marTop w:val="0"/>
          <w:marBottom w:val="0"/>
          <w:divBdr>
            <w:top w:val="none" w:sz="0" w:space="0" w:color="auto"/>
            <w:left w:val="none" w:sz="0" w:space="0" w:color="auto"/>
            <w:bottom w:val="none" w:sz="0" w:space="0" w:color="auto"/>
            <w:right w:val="none" w:sz="0" w:space="0" w:color="auto"/>
          </w:divBdr>
        </w:div>
        <w:div w:id="796023718">
          <w:marLeft w:val="0"/>
          <w:marRight w:val="0"/>
          <w:marTop w:val="0"/>
          <w:marBottom w:val="0"/>
          <w:divBdr>
            <w:top w:val="none" w:sz="0" w:space="0" w:color="auto"/>
            <w:left w:val="none" w:sz="0" w:space="0" w:color="auto"/>
            <w:bottom w:val="none" w:sz="0" w:space="0" w:color="auto"/>
            <w:right w:val="none" w:sz="0" w:space="0" w:color="auto"/>
          </w:divBdr>
        </w:div>
        <w:div w:id="895971028">
          <w:marLeft w:val="0"/>
          <w:marRight w:val="0"/>
          <w:marTop w:val="0"/>
          <w:marBottom w:val="0"/>
          <w:divBdr>
            <w:top w:val="none" w:sz="0" w:space="0" w:color="auto"/>
            <w:left w:val="none" w:sz="0" w:space="0" w:color="auto"/>
            <w:bottom w:val="none" w:sz="0" w:space="0" w:color="auto"/>
            <w:right w:val="none" w:sz="0" w:space="0" w:color="auto"/>
          </w:divBdr>
        </w:div>
        <w:div w:id="1214467221">
          <w:marLeft w:val="0"/>
          <w:marRight w:val="0"/>
          <w:marTop w:val="0"/>
          <w:marBottom w:val="0"/>
          <w:divBdr>
            <w:top w:val="none" w:sz="0" w:space="0" w:color="auto"/>
            <w:left w:val="none" w:sz="0" w:space="0" w:color="auto"/>
            <w:bottom w:val="none" w:sz="0" w:space="0" w:color="auto"/>
            <w:right w:val="none" w:sz="0" w:space="0" w:color="auto"/>
          </w:divBdr>
        </w:div>
        <w:div w:id="1362853614">
          <w:marLeft w:val="0"/>
          <w:marRight w:val="0"/>
          <w:marTop w:val="0"/>
          <w:marBottom w:val="0"/>
          <w:divBdr>
            <w:top w:val="none" w:sz="0" w:space="0" w:color="auto"/>
            <w:left w:val="none" w:sz="0" w:space="0" w:color="auto"/>
            <w:bottom w:val="none" w:sz="0" w:space="0" w:color="auto"/>
            <w:right w:val="none" w:sz="0" w:space="0" w:color="auto"/>
          </w:divBdr>
        </w:div>
        <w:div w:id="1375614639">
          <w:marLeft w:val="0"/>
          <w:marRight w:val="0"/>
          <w:marTop w:val="0"/>
          <w:marBottom w:val="0"/>
          <w:divBdr>
            <w:top w:val="none" w:sz="0" w:space="0" w:color="auto"/>
            <w:left w:val="none" w:sz="0" w:space="0" w:color="auto"/>
            <w:bottom w:val="none" w:sz="0" w:space="0" w:color="auto"/>
            <w:right w:val="none" w:sz="0" w:space="0" w:color="auto"/>
          </w:divBdr>
        </w:div>
        <w:div w:id="1543513920">
          <w:marLeft w:val="0"/>
          <w:marRight w:val="0"/>
          <w:marTop w:val="0"/>
          <w:marBottom w:val="0"/>
          <w:divBdr>
            <w:top w:val="none" w:sz="0" w:space="0" w:color="auto"/>
            <w:left w:val="none" w:sz="0" w:space="0" w:color="auto"/>
            <w:bottom w:val="none" w:sz="0" w:space="0" w:color="auto"/>
            <w:right w:val="none" w:sz="0" w:space="0" w:color="auto"/>
          </w:divBdr>
        </w:div>
        <w:div w:id="1601791530">
          <w:marLeft w:val="0"/>
          <w:marRight w:val="0"/>
          <w:marTop w:val="0"/>
          <w:marBottom w:val="0"/>
          <w:divBdr>
            <w:top w:val="none" w:sz="0" w:space="0" w:color="auto"/>
            <w:left w:val="none" w:sz="0" w:space="0" w:color="auto"/>
            <w:bottom w:val="none" w:sz="0" w:space="0" w:color="auto"/>
            <w:right w:val="none" w:sz="0" w:space="0" w:color="auto"/>
          </w:divBdr>
        </w:div>
        <w:div w:id="1617984411">
          <w:marLeft w:val="0"/>
          <w:marRight w:val="0"/>
          <w:marTop w:val="0"/>
          <w:marBottom w:val="0"/>
          <w:divBdr>
            <w:top w:val="none" w:sz="0" w:space="0" w:color="auto"/>
            <w:left w:val="none" w:sz="0" w:space="0" w:color="auto"/>
            <w:bottom w:val="none" w:sz="0" w:space="0" w:color="auto"/>
            <w:right w:val="none" w:sz="0" w:space="0" w:color="auto"/>
          </w:divBdr>
        </w:div>
        <w:div w:id="1648894518">
          <w:marLeft w:val="0"/>
          <w:marRight w:val="0"/>
          <w:marTop w:val="0"/>
          <w:marBottom w:val="0"/>
          <w:divBdr>
            <w:top w:val="none" w:sz="0" w:space="0" w:color="auto"/>
            <w:left w:val="none" w:sz="0" w:space="0" w:color="auto"/>
            <w:bottom w:val="none" w:sz="0" w:space="0" w:color="auto"/>
            <w:right w:val="none" w:sz="0" w:space="0" w:color="auto"/>
          </w:divBdr>
        </w:div>
        <w:div w:id="1662464673">
          <w:marLeft w:val="0"/>
          <w:marRight w:val="0"/>
          <w:marTop w:val="0"/>
          <w:marBottom w:val="0"/>
          <w:divBdr>
            <w:top w:val="none" w:sz="0" w:space="0" w:color="auto"/>
            <w:left w:val="none" w:sz="0" w:space="0" w:color="auto"/>
            <w:bottom w:val="none" w:sz="0" w:space="0" w:color="auto"/>
            <w:right w:val="none" w:sz="0" w:space="0" w:color="auto"/>
          </w:divBdr>
        </w:div>
        <w:div w:id="1674527980">
          <w:marLeft w:val="0"/>
          <w:marRight w:val="0"/>
          <w:marTop w:val="0"/>
          <w:marBottom w:val="0"/>
          <w:divBdr>
            <w:top w:val="none" w:sz="0" w:space="0" w:color="auto"/>
            <w:left w:val="none" w:sz="0" w:space="0" w:color="auto"/>
            <w:bottom w:val="none" w:sz="0" w:space="0" w:color="auto"/>
            <w:right w:val="none" w:sz="0" w:space="0" w:color="auto"/>
          </w:divBdr>
        </w:div>
        <w:div w:id="1754234594">
          <w:marLeft w:val="0"/>
          <w:marRight w:val="0"/>
          <w:marTop w:val="0"/>
          <w:marBottom w:val="0"/>
          <w:divBdr>
            <w:top w:val="none" w:sz="0" w:space="0" w:color="auto"/>
            <w:left w:val="none" w:sz="0" w:space="0" w:color="auto"/>
            <w:bottom w:val="none" w:sz="0" w:space="0" w:color="auto"/>
            <w:right w:val="none" w:sz="0" w:space="0" w:color="auto"/>
          </w:divBdr>
        </w:div>
        <w:div w:id="1990209025">
          <w:marLeft w:val="0"/>
          <w:marRight w:val="0"/>
          <w:marTop w:val="0"/>
          <w:marBottom w:val="0"/>
          <w:divBdr>
            <w:top w:val="none" w:sz="0" w:space="0" w:color="auto"/>
            <w:left w:val="none" w:sz="0" w:space="0" w:color="auto"/>
            <w:bottom w:val="none" w:sz="0" w:space="0" w:color="auto"/>
            <w:right w:val="none" w:sz="0" w:space="0" w:color="auto"/>
          </w:divBdr>
        </w:div>
        <w:div w:id="2111659326">
          <w:marLeft w:val="0"/>
          <w:marRight w:val="0"/>
          <w:marTop w:val="0"/>
          <w:marBottom w:val="0"/>
          <w:divBdr>
            <w:top w:val="none" w:sz="0" w:space="0" w:color="auto"/>
            <w:left w:val="none" w:sz="0" w:space="0" w:color="auto"/>
            <w:bottom w:val="none" w:sz="0" w:space="0" w:color="auto"/>
            <w:right w:val="none" w:sz="0" w:space="0" w:color="auto"/>
          </w:divBdr>
        </w:div>
        <w:div w:id="212352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ga.in.gov/laws/2024/ic/titles/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a.in.gov/laws/2024/ic/titles/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a.in.gov/laws/2024/ic/titles/4"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a.in.gov/laws/2024/ic/titles/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7" ma:contentTypeDescription="Create a new document." ma:contentTypeScope="" ma:versionID="98f1e872844d73bbdbf5d517972d457f">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cafd4c27d343efe8f3860e48cbe1647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2.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3.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 ds:uri="cfe3e6b5-9ff0-4074-ac07-686b4af3e272"/>
  </ds:schemaRefs>
</ds:datastoreItem>
</file>

<file path=customXml/itemProps4.xml><?xml version="1.0" encoding="utf-8"?>
<ds:datastoreItem xmlns:ds="http://schemas.openxmlformats.org/officeDocument/2006/customXml" ds:itemID="{A986AB86-8F32-463B-A5DA-213DA0C1E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345</TotalTime>
  <Pages>5</Pages>
  <Words>1095</Words>
  <Characters>6280</Characters>
  <Application>Microsoft Office Word</Application>
  <DocSecurity>0</DocSecurity>
  <Lines>177</Lines>
  <Paragraphs>54</Paragraphs>
  <ScaleCrop>false</ScaleCrop>
  <Company>State of Indiana</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Alexander, Angie</cp:lastModifiedBy>
  <cp:revision>64</cp:revision>
  <cp:lastPrinted>2013-02-05T17:28:00Z</cp:lastPrinted>
  <dcterms:created xsi:type="dcterms:W3CDTF">2026-02-16T17:48:00Z</dcterms:created>
  <dcterms:modified xsi:type="dcterms:W3CDTF">2026-04-15T16:57:00Z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